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1952D427" w:rsidR="009020C2" w:rsidRDefault="0030748F" w:rsidP="151D5266">
      <w:pPr>
        <w:tabs>
          <w:tab w:val="center" w:pos="7200"/>
        </w:tabs>
        <w:jc w:val="center"/>
        <w:rPr>
          <w:rFonts w:asciiTheme="minorHAnsi" w:hAnsiTheme="minorHAnsi" w:cs="Arial"/>
          <w:b/>
          <w:bCs/>
          <w:sz w:val="28"/>
          <w:szCs w:val="28"/>
        </w:rPr>
      </w:pPr>
      <w:r>
        <w:rPr>
          <w:noProof/>
        </w:rPr>
        <w:drawing>
          <wp:anchor distT="0" distB="0" distL="114300" distR="114300" simplePos="0" relativeHeight="251660290"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28"/>
          <w:szCs w:val="40"/>
        </w:rPr>
        <mc:AlternateContent>
          <mc:Choice Requires="wps">
            <w:drawing>
              <wp:anchor distT="0" distB="0" distL="114300" distR="114300" simplePos="0" relativeHeight="251657216" behindDoc="0" locked="0" layoutInCell="1" allowOverlap="1" wp14:anchorId="69DACB89" wp14:editId="4863858B">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484E7" id="Rectangle 1" o:spid="_x0000_s1026" style="position:absolute;margin-left:0;margin-top:-46.55pt;width:787.2pt;height:82.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66949586">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3596C818" w:rsidR="009C3E8A" w:rsidRPr="00EC4688" w:rsidRDefault="00D022BB" w:rsidP="00CD0D6E">
                            <w:pPr>
                              <w:tabs>
                                <w:tab w:val="center" w:pos="7200"/>
                              </w:tabs>
                              <w:jc w:val="center"/>
                              <w:rPr>
                                <w:rFonts w:cs="Arial"/>
                                <w:b/>
                                <w:color w:val="FFFFFF" w:themeColor="background1"/>
                                <w:sz w:val="28"/>
                                <w:szCs w:val="40"/>
                              </w:rPr>
                            </w:pPr>
                            <w:r>
                              <w:rPr>
                                <w:rFonts w:cs="Arial"/>
                                <w:b/>
                                <w:color w:val="FFFFFF" w:themeColor="background1"/>
                                <w:sz w:val="28"/>
                                <w:szCs w:val="40"/>
                              </w:rPr>
                              <w:t xml:space="preserve">THE GLOBAL TAPESTRY &amp; NETWORKS OF EXCHANGE </w:t>
                            </w:r>
                          </w:p>
                          <w:p w14:paraId="04506C84" w14:textId="77777777" w:rsidR="009C3E8A" w:rsidRPr="0030748F" w:rsidRDefault="009C3E8A" w:rsidP="00CD0D6E">
                            <w:pPr>
                              <w:tabs>
                                <w:tab w:val="left" w:pos="1344"/>
                                <w:tab w:val="center" w:pos="7200"/>
                              </w:tabs>
                              <w:jc w:val="center"/>
                              <w:rPr>
                                <w:rFonts w:cs="Arial"/>
                                <w:b/>
                                <w:color w:val="FFCF01"/>
                                <w:sz w:val="28"/>
                                <w:szCs w:val="40"/>
                              </w:rPr>
                            </w:pPr>
                            <w:r w:rsidRPr="0030748F">
                              <w:rPr>
                                <w:rFonts w:cs="Arial"/>
                                <w:b/>
                                <w:color w:val="FFCF01"/>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2DCD3" id="_x0000_t202" coordsize="21600,21600" o:spt="202" path="m,l,21600r21600,l21600,xe">
                <v:stroke joinstyle="miter"/>
                <v:path gradientshapeok="t" o:connecttype="rect"/>
              </v:shapetype>
              <v:shape id="Text Box 5" o:spid="_x0000_s1026"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" filled="f" stroked="f" strokeweight=".5pt">
                <v:textbox>
                  <w:txbxContent>
                    <w:p w14:paraId="22B7E81D" w14:textId="3596C818" w:rsidR="009C3E8A" w:rsidRPr="00EC4688" w:rsidRDefault="00D022BB" w:rsidP="00CD0D6E">
                      <w:pPr>
                        <w:tabs>
                          <w:tab w:val="center" w:pos="7200"/>
                        </w:tabs>
                        <w:jc w:val="center"/>
                        <w:rPr>
                          <w:rFonts w:cs="Arial"/>
                          <w:b/>
                          <w:color w:val="FFFFFF" w:themeColor="background1"/>
                          <w:sz w:val="28"/>
                          <w:szCs w:val="40"/>
                        </w:rPr>
                      </w:pPr>
                      <w:r>
                        <w:rPr>
                          <w:rFonts w:cs="Arial"/>
                          <w:b/>
                          <w:color w:val="FFFFFF" w:themeColor="background1"/>
                          <w:sz w:val="28"/>
                          <w:szCs w:val="40"/>
                        </w:rPr>
                        <w:t xml:space="preserve">THE GLOBAL TAPESTRY &amp; NETWORKS OF EXCHANGE </w:t>
                      </w:r>
                    </w:p>
                    <w:p w14:paraId="04506C84" w14:textId="77777777" w:rsidR="009C3E8A" w:rsidRPr="0030748F" w:rsidRDefault="009C3E8A" w:rsidP="00CD0D6E">
                      <w:pPr>
                        <w:tabs>
                          <w:tab w:val="left" w:pos="1344"/>
                          <w:tab w:val="center" w:pos="7200"/>
                        </w:tabs>
                        <w:jc w:val="center"/>
                        <w:rPr>
                          <w:rFonts w:cs="Arial"/>
                          <w:b/>
                          <w:color w:val="FFCF01"/>
                          <w:sz w:val="28"/>
                          <w:szCs w:val="40"/>
                        </w:rPr>
                      </w:pPr>
                      <w:r w:rsidRPr="0030748F">
                        <w:rPr>
                          <w:rFonts w:cs="Arial"/>
                          <w:b/>
                          <w:color w:val="FFCF01"/>
                          <w:sz w:val="28"/>
                          <w:szCs w:val="40"/>
                        </w:rPr>
                        <w:t>UNIT PLAN</w:t>
                      </w:r>
                    </w:p>
                    <w:p w14:paraId="529479F4" w14:textId="77777777" w:rsidR="009C3E8A" w:rsidRDefault="009C3E8A"/>
                  </w:txbxContent>
                </v:textbox>
              </v:shape>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1C0D596B">
                <wp:simplePos x="0" y="0"/>
                <wp:positionH relativeFrom="column">
                  <wp:posOffset>7235825</wp:posOffset>
                </wp:positionH>
                <wp:positionV relativeFrom="paragraph">
                  <wp:posOffset>-420916</wp:posOffset>
                </wp:positionV>
                <wp:extent cx="2262505" cy="73787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62505" cy="737870"/>
                        </a:xfrm>
                        <a:prstGeom prst="rect">
                          <a:avLst/>
                        </a:prstGeom>
                        <a:noFill/>
                        <a:ln w="6350">
                          <a:noFill/>
                        </a:ln>
                      </wps:spPr>
                      <wps:txbx>
                        <w:txbxContent>
                          <w:p w14:paraId="587A835E" w14:textId="1FBB2CAE" w:rsidR="009C3E8A" w:rsidRPr="007A74B1" w:rsidRDefault="005C36BC"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World History</w:t>
                            </w:r>
                          </w:p>
                          <w:p w14:paraId="6F0EA242" w14:textId="64FF2B05"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5C36BC">
                              <w:rPr>
                                <w:rFonts w:ascii="Proxima Nova Light" w:hAnsi="Proxima Nova Light" w:cs="Arial"/>
                                <w:color w:val="FFFFFF" w:themeColor="background1"/>
                                <w:sz w:val="21"/>
                                <w:szCs w:val="21"/>
                              </w:rPr>
                              <w:t xml:space="preserve"> 1-2</w:t>
                            </w:r>
                          </w:p>
                          <w:p w14:paraId="1F73BA82" w14:textId="547A832E"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D8771A">
                              <w:rPr>
                                <w:rFonts w:ascii="Proxima Nova Light" w:hAnsi="Proxima Nova Light" w:cs="Arial"/>
                                <w:color w:val="FFFFFF" w:themeColor="background1"/>
                                <w:sz w:val="21"/>
                                <w:szCs w:val="21"/>
                              </w:rPr>
                              <w:t xml:space="preserve">20 </w:t>
                            </w:r>
                            <w:r w:rsidRPr="007A74B1">
                              <w:rPr>
                                <w:rFonts w:ascii="Proxima Nova Light" w:hAnsi="Proxima Nova Light" w:cs="Arial"/>
                                <w:color w:val="FFFFFF" w:themeColor="background1"/>
                                <w:sz w:val="21"/>
                                <w:szCs w:val="21"/>
                              </w:rPr>
                              <w:t xml:space="preserve">Days </w:t>
                            </w:r>
                          </w:p>
                          <w:p w14:paraId="35C6E2DF" w14:textId="09DAB63C" w:rsidR="009C3E8A" w:rsidRPr="007A74B1" w:rsidRDefault="00151583"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Aug 18, 2025- Sept. 18, 2025</w:t>
                            </w:r>
                          </w:p>
                          <w:p w14:paraId="1304C1D7" w14:textId="77777777" w:rsidR="009C3E8A" w:rsidRPr="00855707" w:rsidRDefault="009C3E8A">
                            <w:pPr>
                              <w:rPr>
                                <w:color w:val="FFFFFF" w:themeColor="background1"/>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BBC8F" id="Text Box 4" o:spid="_x0000_s1027" type="#_x0000_t202" style="position:absolute;left:0;text-align:left;margin-left:569.75pt;margin-top:-33.15pt;width:178.1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Jy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" filled="f" stroked="f" strokeweight=".5pt">
                <v:textbox>
                  <w:txbxContent>
                    <w:p w14:paraId="587A835E" w14:textId="1FBB2CAE" w:rsidR="009C3E8A" w:rsidRPr="007A74B1" w:rsidRDefault="005C36BC"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World History</w:t>
                      </w:r>
                    </w:p>
                    <w:p w14:paraId="6F0EA242" w14:textId="64FF2B05" w:rsidR="009C3E8A" w:rsidRPr="007A74B1" w:rsidRDefault="009C3E8A"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Unit</w:t>
                      </w:r>
                      <w:r w:rsidR="005C36BC">
                        <w:rPr>
                          <w:rFonts w:ascii="Proxima Nova Light" w:hAnsi="Proxima Nova Light" w:cs="Arial"/>
                          <w:color w:val="FFFFFF" w:themeColor="background1"/>
                          <w:sz w:val="21"/>
                          <w:szCs w:val="21"/>
                        </w:rPr>
                        <w:t xml:space="preserve"> 1-2</w:t>
                      </w:r>
                    </w:p>
                    <w:p w14:paraId="1F73BA82" w14:textId="547A832E" w:rsidR="009C3E8A" w:rsidRPr="007A74B1" w:rsidRDefault="009C3E8A" w:rsidP="009C3E8A">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D8771A">
                        <w:rPr>
                          <w:rFonts w:ascii="Proxima Nova Light" w:hAnsi="Proxima Nova Light" w:cs="Arial"/>
                          <w:color w:val="FFFFFF" w:themeColor="background1"/>
                          <w:sz w:val="21"/>
                          <w:szCs w:val="21"/>
                        </w:rPr>
                        <w:t xml:space="preserve">20 </w:t>
                      </w:r>
                      <w:r w:rsidRPr="007A74B1">
                        <w:rPr>
                          <w:rFonts w:ascii="Proxima Nova Light" w:hAnsi="Proxima Nova Light" w:cs="Arial"/>
                          <w:color w:val="FFFFFF" w:themeColor="background1"/>
                          <w:sz w:val="21"/>
                          <w:szCs w:val="21"/>
                        </w:rPr>
                        <w:t xml:space="preserve">Days </w:t>
                      </w:r>
                    </w:p>
                    <w:p w14:paraId="35C6E2DF" w14:textId="09DAB63C" w:rsidR="009C3E8A" w:rsidRPr="007A74B1" w:rsidRDefault="00151583" w:rsidP="009C3E8A">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Aug 18, 2025- Sept. 18, 2025</w:t>
                      </w:r>
                    </w:p>
                    <w:p w14:paraId="1304C1D7" w14:textId="77777777" w:rsidR="009C3E8A" w:rsidRPr="00855707" w:rsidRDefault="009C3E8A">
                      <w:pPr>
                        <w:rPr>
                          <w:color w:val="FFFFFF" w:themeColor="background1"/>
                          <w:sz w:val="16"/>
                          <w:szCs w:val="20"/>
                        </w:rPr>
                      </w:pPr>
                    </w:p>
                  </w:txbxContent>
                </v:textbox>
              </v:shape>
            </w:pict>
          </mc:Fallback>
        </mc:AlternateContent>
      </w:r>
      <w:r w:rsidR="007B2CFD">
        <w:rPr>
          <w:rFonts w:asciiTheme="minorHAnsi" w:hAnsiTheme="minorHAnsi" w:cs="Arial"/>
          <w:b/>
          <w:bCs/>
          <w:sz w:val="28"/>
          <w:szCs w:val="28"/>
        </w:rPr>
        <w:t>9/</w: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EndPr>
        <w:rPr>
          <w:rFonts w:ascii="Proxima Nova" w:eastAsia="Calibri" w:hAnsi="Proxima Nova"/>
          <w:sz w:val="22"/>
          <w:szCs w:val="22"/>
        </w:rPr>
      </w:sdtEndPr>
      <w:sdtContent>
        <w:p w14:paraId="36E77624" w14:textId="45385BCB" w:rsidR="00DB13AE" w:rsidRPr="0030748F" w:rsidRDefault="00DB13AE">
          <w:pPr>
            <w:pStyle w:val="TOCHeading"/>
            <w:rPr>
              <w:b/>
              <w:bCs/>
              <w:color w:val="0077BF"/>
            </w:rPr>
          </w:pPr>
          <w:r w:rsidRPr="0030748F">
            <w:rPr>
              <w:b/>
              <w:bCs/>
              <w:color w:val="0077BF"/>
            </w:rPr>
            <w:t>Table of Contents</w:t>
          </w:r>
        </w:p>
        <w:p w14:paraId="5E199B01" w14:textId="66F5001D" w:rsidR="00B22E2C" w:rsidRDefault="4F45440D" w:rsidP="4F45440D">
          <w:pPr>
            <w:pStyle w:val="TOC1"/>
            <w:tabs>
              <w:tab w:val="right" w:leader="dot" w:pos="14400"/>
            </w:tabs>
            <w:rPr>
              <w:rStyle w:val="Hyperlink"/>
              <w:noProof/>
            </w:rPr>
          </w:pPr>
          <w:r>
            <w:fldChar w:fldCharType="begin"/>
          </w:r>
          <w:r w:rsidR="00DB13AE">
            <w:instrText>TOC \o "1-3" \h \z \u</w:instrText>
          </w:r>
          <w:r>
            <w:fldChar w:fldCharType="separate"/>
          </w:r>
          <w:hyperlink w:anchor="_Toc1191460284">
            <w:r w:rsidRPr="4F45440D">
              <w:rPr>
                <w:rStyle w:val="Hyperlink"/>
              </w:rPr>
              <w:t>UNIT NARRATIVE</w:t>
            </w:r>
            <w:r w:rsidR="00DB13AE">
              <w:tab/>
            </w:r>
            <w:r w:rsidR="00DB13AE">
              <w:fldChar w:fldCharType="begin"/>
            </w:r>
            <w:r w:rsidR="00DB13AE">
              <w:instrText>PAGEREF _Toc1191460284 \h</w:instrText>
            </w:r>
            <w:r w:rsidR="00DB13AE">
              <w:fldChar w:fldCharType="separate"/>
            </w:r>
            <w:r w:rsidR="00C53C93">
              <w:rPr>
                <w:noProof/>
              </w:rPr>
              <w:t>1</w:t>
            </w:r>
            <w:r w:rsidR="00DB13AE">
              <w:fldChar w:fldCharType="end"/>
            </w:r>
          </w:hyperlink>
        </w:p>
        <w:p w14:paraId="7E12C378" w14:textId="664FC87C" w:rsidR="4F45440D" w:rsidRDefault="4F45440D" w:rsidP="4F45440D">
          <w:pPr>
            <w:pStyle w:val="TOC1"/>
            <w:tabs>
              <w:tab w:val="right" w:leader="dot" w:pos="14400"/>
            </w:tabs>
            <w:rPr>
              <w:rStyle w:val="Hyperlink"/>
            </w:rPr>
          </w:pPr>
          <w:hyperlink w:anchor="_Toc1895821859">
            <w:r w:rsidRPr="4F45440D">
              <w:rPr>
                <w:rStyle w:val="Hyperlink"/>
              </w:rPr>
              <w:t>CONTENT STANDARDS</w:t>
            </w:r>
            <w:r>
              <w:tab/>
            </w:r>
            <w:r>
              <w:fldChar w:fldCharType="begin"/>
            </w:r>
            <w:r>
              <w:instrText>PAGEREF _Toc1895821859 \h</w:instrText>
            </w:r>
            <w:r>
              <w:fldChar w:fldCharType="separate"/>
            </w:r>
            <w:r w:rsidR="00C53C93">
              <w:rPr>
                <w:noProof/>
              </w:rPr>
              <w:t>2</w:t>
            </w:r>
            <w:r>
              <w:fldChar w:fldCharType="end"/>
            </w:r>
          </w:hyperlink>
        </w:p>
        <w:p w14:paraId="713ED197" w14:textId="15B237B0" w:rsidR="4F45440D" w:rsidRDefault="4F45440D" w:rsidP="4F45440D">
          <w:pPr>
            <w:pStyle w:val="TOC1"/>
            <w:tabs>
              <w:tab w:val="right" w:leader="dot" w:pos="14400"/>
            </w:tabs>
            <w:rPr>
              <w:rStyle w:val="Hyperlink"/>
            </w:rPr>
          </w:pPr>
          <w:hyperlink w:anchor="_Toc1873259230">
            <w:r w:rsidRPr="4F45440D">
              <w:rPr>
                <w:rStyle w:val="Hyperlink"/>
              </w:rPr>
              <w:t>UNDERSTANDINGS AND QUESTIONS</w:t>
            </w:r>
            <w:r>
              <w:tab/>
            </w:r>
            <w:r>
              <w:fldChar w:fldCharType="begin"/>
            </w:r>
            <w:r>
              <w:instrText>PAGEREF _Toc1873259230 \h</w:instrText>
            </w:r>
            <w:r>
              <w:fldChar w:fldCharType="separate"/>
            </w:r>
            <w:r w:rsidR="00C53C93">
              <w:rPr>
                <w:noProof/>
              </w:rPr>
              <w:t>2</w:t>
            </w:r>
            <w:r>
              <w:fldChar w:fldCharType="end"/>
            </w:r>
          </w:hyperlink>
        </w:p>
        <w:p w14:paraId="7B52C37E" w14:textId="6BB3F2A4" w:rsidR="4F45440D" w:rsidRDefault="4F45440D" w:rsidP="4F45440D">
          <w:pPr>
            <w:pStyle w:val="TOC1"/>
            <w:tabs>
              <w:tab w:val="right" w:leader="dot" w:pos="14400"/>
            </w:tabs>
            <w:rPr>
              <w:rStyle w:val="Hyperlink"/>
            </w:rPr>
          </w:pPr>
          <w:hyperlink w:anchor="_Toc867361280">
            <w:r w:rsidRPr="4F45440D">
              <w:rPr>
                <w:rStyle w:val="Hyperlink"/>
              </w:rPr>
              <w:t>ROADMAP</w:t>
            </w:r>
            <w:r>
              <w:tab/>
            </w:r>
            <w:r>
              <w:fldChar w:fldCharType="begin"/>
            </w:r>
            <w:r>
              <w:instrText>PAGEREF _Toc867361280 \h</w:instrText>
            </w:r>
            <w:r>
              <w:fldChar w:fldCharType="separate"/>
            </w:r>
            <w:r w:rsidR="00C53C93">
              <w:rPr>
                <w:noProof/>
              </w:rPr>
              <w:t>4</w:t>
            </w:r>
            <w:r>
              <w:fldChar w:fldCharType="end"/>
            </w:r>
          </w:hyperlink>
        </w:p>
        <w:p w14:paraId="1FCAE60B" w14:textId="005A58A7" w:rsidR="4F45440D" w:rsidRDefault="4F45440D" w:rsidP="4F45440D">
          <w:pPr>
            <w:pStyle w:val="TOC1"/>
            <w:tabs>
              <w:tab w:val="right" w:leader="dot" w:pos="14400"/>
            </w:tabs>
            <w:rPr>
              <w:rStyle w:val="Hyperlink"/>
            </w:rPr>
          </w:pPr>
          <w:hyperlink w:anchor="_Toc1192355318">
            <w:r w:rsidRPr="4F45440D">
              <w:rPr>
                <w:rStyle w:val="Hyperlink"/>
              </w:rPr>
              <w:t>UNPACKED STANDARDS</w:t>
            </w:r>
            <w:r>
              <w:tab/>
            </w:r>
            <w:r>
              <w:fldChar w:fldCharType="begin"/>
            </w:r>
            <w:r>
              <w:instrText>PAGEREF _Toc1192355318 \h</w:instrText>
            </w:r>
            <w:r>
              <w:fldChar w:fldCharType="separate"/>
            </w:r>
            <w:r w:rsidR="00C53C93">
              <w:rPr>
                <w:noProof/>
              </w:rPr>
              <w:t>6</w:t>
            </w:r>
            <w:r>
              <w:fldChar w:fldCharType="end"/>
            </w:r>
          </w:hyperlink>
        </w:p>
        <w:p w14:paraId="2E50A65F" w14:textId="33EAFFE0" w:rsidR="4F45440D" w:rsidRDefault="4F45440D" w:rsidP="4F45440D">
          <w:pPr>
            <w:pStyle w:val="TOC1"/>
            <w:tabs>
              <w:tab w:val="right" w:leader="dot" w:pos="14400"/>
            </w:tabs>
            <w:rPr>
              <w:rStyle w:val="Hyperlink"/>
            </w:rPr>
          </w:pPr>
          <w:hyperlink w:anchor="_Toc844003289">
            <w:r w:rsidRPr="4F45440D">
              <w:rPr>
                <w:rStyle w:val="Hyperlink"/>
              </w:rPr>
              <w:t>VERTICAL STANDARDS</w:t>
            </w:r>
            <w:r>
              <w:tab/>
            </w:r>
            <w:r>
              <w:fldChar w:fldCharType="begin"/>
            </w:r>
            <w:r>
              <w:instrText>PAGEREF _Toc844003289 \h</w:instrText>
            </w:r>
            <w:r>
              <w:fldChar w:fldCharType="separate"/>
            </w:r>
            <w:r w:rsidR="00C53C93">
              <w:rPr>
                <w:noProof/>
              </w:rPr>
              <w:t>15</w:t>
            </w:r>
            <w:r>
              <w:fldChar w:fldCharType="end"/>
            </w:r>
          </w:hyperlink>
        </w:p>
        <w:p w14:paraId="55AE6CF4" w14:textId="5DD910D8" w:rsidR="4F45440D" w:rsidRDefault="4F45440D" w:rsidP="4F45440D">
          <w:pPr>
            <w:pStyle w:val="TOC1"/>
            <w:tabs>
              <w:tab w:val="right" w:leader="dot" w:pos="14400"/>
            </w:tabs>
            <w:rPr>
              <w:rStyle w:val="Hyperlink"/>
            </w:rPr>
          </w:pPr>
          <w:hyperlink w:anchor="_Toc1298044809">
            <w:r w:rsidRPr="4F45440D">
              <w:rPr>
                <w:rStyle w:val="Hyperlink"/>
              </w:rPr>
              <w:t>VOCABULARY GLOSSARY</w:t>
            </w:r>
            <w:r>
              <w:tab/>
            </w:r>
            <w:r>
              <w:fldChar w:fldCharType="begin"/>
            </w:r>
            <w:r>
              <w:instrText>PAGEREF _Toc1298044809 \h</w:instrText>
            </w:r>
            <w:r>
              <w:fldChar w:fldCharType="separate"/>
            </w:r>
            <w:r w:rsidR="00C53C93">
              <w:rPr>
                <w:noProof/>
              </w:rPr>
              <w:t>15</w:t>
            </w:r>
            <w:r>
              <w:fldChar w:fldCharType="end"/>
            </w:r>
          </w:hyperlink>
          <w:r>
            <w:fldChar w:fldCharType="end"/>
          </w:r>
        </w:p>
      </w:sdtContent>
    </w:sdt>
    <w:p w14:paraId="5EC7139C" w14:textId="5A625D4E" w:rsidR="00007844" w:rsidRDefault="00007844" w:rsidP="009675DD"/>
    <w:p w14:paraId="1BB1D1CA" w14:textId="0FC9E20A" w:rsidR="00007844" w:rsidRDefault="00007844" w:rsidP="009675DD">
      <w:pPr>
        <w:rPr>
          <w:rFonts w:cs="Arial"/>
          <w:b/>
          <w:szCs w:val="28"/>
        </w:rPr>
      </w:pPr>
    </w:p>
    <w:tbl>
      <w:tblPr>
        <w:tblStyle w:val="TableGrid"/>
        <w:tblW w:w="14040" w:type="dxa"/>
        <w:tblLook w:val="04A0" w:firstRow="1" w:lastRow="0" w:firstColumn="1" w:lastColumn="0" w:noHBand="0" w:noVBand="1"/>
      </w:tblPr>
      <w:tblGrid>
        <w:gridCol w:w="14040"/>
      </w:tblGrid>
      <w:tr w:rsidR="00007844" w:rsidRPr="0055345E" w14:paraId="6B3BFD72" w14:textId="77777777" w:rsidTr="0030748F">
        <w:tc>
          <w:tcPr>
            <w:tcW w:w="14040" w:type="dxa"/>
            <w:shd w:val="clear" w:color="auto" w:fill="0077BF"/>
            <w:vAlign w:val="center"/>
          </w:tcPr>
          <w:p w14:paraId="3719937D" w14:textId="460F769B" w:rsidR="00007844" w:rsidRPr="00DB13AE" w:rsidRDefault="00DB13AE" w:rsidP="00DB13AE">
            <w:pPr>
              <w:pStyle w:val="Heading1"/>
              <w:spacing w:before="120" w:after="120"/>
              <w:jc w:val="center"/>
              <w:rPr>
                <w:rFonts w:ascii="Proxima Nova" w:hAnsi="Proxima Nova" w:cs="Arial"/>
                <w:b w:val="0"/>
                <w:bCs w:val="0"/>
                <w:sz w:val="28"/>
                <w:szCs w:val="28"/>
              </w:rPr>
            </w:pPr>
            <w:bookmarkStart w:id="1" w:name="_Toc1191460284"/>
            <w:r w:rsidRPr="4F45440D">
              <w:rPr>
                <w:rFonts w:ascii="Proxima Nova" w:hAnsi="Proxima Nova" w:cs="Arial"/>
                <w:color w:val="FFFFFF" w:themeColor="background1"/>
                <w:sz w:val="28"/>
                <w:szCs w:val="28"/>
              </w:rPr>
              <w:t>UNIT NARRATIVE</w:t>
            </w:r>
            <w:bookmarkEnd w:id="1"/>
          </w:p>
        </w:tc>
      </w:tr>
      <w:tr w:rsidR="0030748F" w:rsidRPr="0055345E" w14:paraId="3797035D" w14:textId="77777777" w:rsidTr="0030748F">
        <w:trPr>
          <w:trHeight w:val="1804"/>
        </w:trPr>
        <w:tc>
          <w:tcPr>
            <w:tcW w:w="14040" w:type="dxa"/>
            <w:vAlign w:val="center"/>
          </w:tcPr>
          <w:p w14:paraId="4EE9F66E" w14:textId="77777777" w:rsidR="00A71301" w:rsidRPr="00A71301" w:rsidRDefault="00A71301" w:rsidP="00A71301">
            <w:pPr>
              <w:pStyle w:val="Heading1"/>
              <w:spacing w:before="120" w:after="120"/>
              <w:rPr>
                <w:rFonts w:ascii="Proxima Nova" w:hAnsi="Proxima Nova" w:cs="Arial"/>
                <w:b w:val="0"/>
                <w:bCs w:val="0"/>
                <w:sz w:val="24"/>
                <w:szCs w:val="24"/>
              </w:rPr>
            </w:pPr>
            <w:r w:rsidRPr="00A71301">
              <w:rPr>
                <w:rFonts w:ascii="Proxima Nova" w:hAnsi="Proxima Nova" w:cs="Arial"/>
                <w:b w:val="0"/>
                <w:bCs w:val="0"/>
                <w:sz w:val="24"/>
                <w:szCs w:val="24"/>
              </w:rPr>
              <w:t>Between 1200 and 1450, powerful states and civilizations thrived across Afro-Eurasia and the Americas, each developing unique systems of government, religion, and culture. In Unit 1, students examine how empires like the Song Dynasty, Abbasid Caliphate, Delhi Sultanate, Mali Empire, and the Aztec and Inca civilizations built political and social order, often rooted in religious and philosophical traditions. These societies supported flourishing intellectual, artistic, and economic life.</w:t>
            </w:r>
          </w:p>
          <w:p w14:paraId="009FAB7D" w14:textId="77777777" w:rsidR="00A71301" w:rsidRPr="00A71301" w:rsidRDefault="00A71301" w:rsidP="00A71301">
            <w:pPr>
              <w:pStyle w:val="Heading1"/>
              <w:spacing w:before="120" w:after="120"/>
              <w:rPr>
                <w:rFonts w:ascii="Proxima Nova" w:hAnsi="Proxima Nova" w:cs="Arial"/>
                <w:b w:val="0"/>
                <w:bCs w:val="0"/>
                <w:sz w:val="24"/>
                <w:szCs w:val="24"/>
              </w:rPr>
            </w:pPr>
            <w:r w:rsidRPr="00A71301">
              <w:rPr>
                <w:rFonts w:ascii="Proxima Nova" w:hAnsi="Proxima Nova" w:cs="Arial"/>
                <w:b w:val="0"/>
                <w:bCs w:val="0"/>
                <w:sz w:val="24"/>
                <w:szCs w:val="24"/>
              </w:rPr>
              <w:t>Unit 2 focuses on how growing trade networks—including the Silk Roads, Indian Ocean trade routes, Trans-Saharan routes, and Mesoamerican trade systems—linked distant regions through the exchange of goods, technologies, ideas, religions, and people. These interactions facilitated cross-cultural exchanges, the spread of major belief systems, and the diffusion of innovations like paper, navigational tools, and agricultural products. Travelers such as Marco Polo, Ibn Battuta, and Margery Kempe documented and contributed to the circulation of culture and knowledge.</w:t>
            </w:r>
          </w:p>
          <w:p w14:paraId="45705FCB" w14:textId="77777777" w:rsidR="0030748F" w:rsidRPr="00863515" w:rsidRDefault="0030748F" w:rsidP="00A71301">
            <w:pPr>
              <w:pStyle w:val="Heading1"/>
              <w:spacing w:before="120" w:after="120"/>
              <w:rPr>
                <w:rFonts w:ascii="Proxima Nova" w:hAnsi="Proxima Nova" w:cs="Arial"/>
                <w:color w:val="FFFFFF" w:themeColor="background1"/>
                <w:sz w:val="22"/>
                <w:szCs w:val="22"/>
              </w:rPr>
            </w:pPr>
          </w:p>
          <w:p w14:paraId="1D71F37F" w14:textId="46C433D4" w:rsidR="00A71301" w:rsidRPr="00A71301" w:rsidRDefault="00A71301" w:rsidP="00A71301">
            <w:r w:rsidRPr="00863515">
              <w:t xml:space="preserve">Join the PLC Teams Channel for course updates! </w:t>
            </w:r>
            <w:hyperlink r:id="rId14" w:history="1">
              <w:r w:rsidR="00863515" w:rsidRPr="00863515">
                <w:rPr>
                  <w:rStyle w:val="Hyperlink"/>
                </w:rPr>
                <w:t>CLICK HERE</w:t>
              </w:r>
            </w:hyperlink>
          </w:p>
        </w:tc>
      </w:tr>
    </w:tbl>
    <w:p w14:paraId="4EF16130" w14:textId="1D2A5A30" w:rsidR="00007844" w:rsidRDefault="00007844" w:rsidP="009675DD">
      <w:pPr>
        <w:rPr>
          <w:rFonts w:cs="Arial"/>
          <w:b/>
          <w:szCs w:val="28"/>
        </w:rPr>
      </w:pPr>
    </w:p>
    <w:p w14:paraId="7CD29E8D" w14:textId="77777777" w:rsidR="00007844" w:rsidRDefault="00007844" w:rsidP="009675DD">
      <w:pPr>
        <w:rPr>
          <w:rFonts w:cs="Arial"/>
          <w:b/>
          <w:szCs w:val="28"/>
        </w:rPr>
      </w:pPr>
    </w:p>
    <w:p w14:paraId="3DE2F30B" w14:textId="77777777" w:rsidR="004A0D10" w:rsidRDefault="004A0D10">
      <w:pPr>
        <w:rPr>
          <w:rFonts w:cs="Arial"/>
          <w:b/>
          <w:szCs w:val="28"/>
        </w:rPr>
      </w:pPr>
      <w:r>
        <w:rPr>
          <w:rFonts w:cs="Arial"/>
          <w:b/>
          <w:szCs w:val="28"/>
        </w:rPr>
        <w:br w:type="page"/>
      </w:r>
    </w:p>
    <w:p w14:paraId="511081A3" w14:textId="77777777" w:rsidR="00B4209D" w:rsidRPr="008E0002" w:rsidRDefault="00B4209D" w:rsidP="00B4209D">
      <w:pPr>
        <w:pStyle w:val="Heading1"/>
        <w:rPr>
          <w:rFonts w:ascii="Proxima Nova" w:hAnsi="Proxima Nova" w:cs="Arial"/>
          <w:sz w:val="28"/>
          <w:szCs w:val="28"/>
        </w:rPr>
      </w:pPr>
      <w:bookmarkStart w:id="2" w:name="_Toc69341603"/>
      <w:bookmarkStart w:id="3" w:name="_Toc1895821859"/>
      <w:r w:rsidRPr="4F45440D">
        <w:rPr>
          <w:rFonts w:ascii="Proxima Nova" w:hAnsi="Proxima Nova" w:cs="Arial"/>
          <w:sz w:val="28"/>
          <w:szCs w:val="28"/>
        </w:rPr>
        <w:lastRenderedPageBreak/>
        <w:t>CONTENT STANDARDS</w:t>
      </w:r>
      <w:bookmarkEnd w:id="2"/>
      <w:bookmarkEnd w:id="3"/>
    </w:p>
    <w:p w14:paraId="034CDE1E" w14:textId="77777777" w:rsidR="00B4209D" w:rsidRPr="00860F59" w:rsidRDefault="00B4209D" w:rsidP="00B4209D">
      <w:pPr>
        <w:rPr>
          <w:rFonts w:cs="Arial"/>
          <w:b/>
          <w:bCs/>
          <w:szCs w:val="28"/>
        </w:rPr>
      </w:pPr>
    </w:p>
    <w:p w14:paraId="1CC67CFB" w14:textId="08B88520" w:rsidR="00B4209D" w:rsidRPr="008E0002" w:rsidRDefault="00C822D5" w:rsidP="00B4209D">
      <w:pPr>
        <w:rPr>
          <w:rFonts w:cs="Arial"/>
          <w:szCs w:val="20"/>
        </w:rPr>
      </w:pPr>
      <w:hyperlink r:id="rId15" w:history="1">
        <w:r w:rsidRPr="00AC3C50">
          <w:rPr>
            <w:rStyle w:val="Hyperlink"/>
            <w:rFonts w:cs="Arial"/>
            <w:szCs w:val="20"/>
          </w:rPr>
          <w:t xml:space="preserve">Course &amp; Exam Description </w:t>
        </w:r>
      </w:hyperlink>
    </w:p>
    <w:p w14:paraId="2C5D71DB" w14:textId="77777777" w:rsidR="00666ABF" w:rsidRDefault="00666ABF" w:rsidP="00F5287C">
      <w:pPr>
        <w:rPr>
          <w:rFonts w:asciiTheme="minorHAnsi" w:hAnsiTheme="minorHAnsi" w:cs="Arial"/>
          <w:sz w:val="16"/>
        </w:rPr>
      </w:pPr>
    </w:p>
    <w:p w14:paraId="3F897E19" w14:textId="2E8E58FA" w:rsidR="00007844" w:rsidRPr="00DB13AE" w:rsidRDefault="00DB13AE" w:rsidP="00DB13AE">
      <w:pPr>
        <w:pStyle w:val="Heading1"/>
        <w:rPr>
          <w:rFonts w:ascii="Proxima Nova" w:hAnsi="Proxima Nova" w:cs="Arial"/>
          <w:sz w:val="28"/>
          <w:szCs w:val="28"/>
        </w:rPr>
      </w:pPr>
      <w:bookmarkStart w:id="4" w:name="_Toc1873259230"/>
      <w:r w:rsidRPr="4F45440D">
        <w:rPr>
          <w:rFonts w:ascii="Proxima Nova" w:hAnsi="Proxima Nova" w:cs="Arial"/>
          <w:sz w:val="28"/>
          <w:szCs w:val="28"/>
        </w:rPr>
        <w:t>UNDERSTANDINGS AND QUESTIONS</w:t>
      </w:r>
      <w:bookmarkEnd w:id="4"/>
    </w:p>
    <w:p w14:paraId="390A5677" w14:textId="32F550DD" w:rsidR="00E81599" w:rsidRPr="00863515" w:rsidRDefault="004A0D10" w:rsidP="00F5287C">
      <w:pPr>
        <w:rPr>
          <w:rFonts w:cs="Arial"/>
          <w:szCs w:val="28"/>
        </w:rPr>
      </w:pPr>
      <w:r>
        <w:rPr>
          <w:rFonts w:cs="Arial"/>
          <w:szCs w:val="28"/>
        </w:rPr>
        <w:t>Important big ideas and processes for the unit.</w:t>
      </w:r>
    </w:p>
    <w:p w14:paraId="26B1BB5E" w14:textId="7FD7B53B" w:rsidR="00E81599" w:rsidRDefault="00E81599" w:rsidP="00F5287C">
      <w:pPr>
        <w:rPr>
          <w:rFonts w:asciiTheme="minorHAnsi" w:hAnsiTheme="minorHAnsi" w:cs="Arial"/>
          <w:sz w:val="16"/>
        </w:rPr>
      </w:pPr>
    </w:p>
    <w:p w14:paraId="1150951E" w14:textId="77777777" w:rsidR="00E81599" w:rsidRPr="004536AD" w:rsidRDefault="00E81599" w:rsidP="00F5287C">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2E28CA" w:rsidRPr="0055345E" w14:paraId="76FE4FB8" w14:textId="77777777" w:rsidTr="0030748F">
        <w:tc>
          <w:tcPr>
            <w:tcW w:w="14040" w:type="dxa"/>
            <w:shd w:val="clear" w:color="auto" w:fill="0077BF"/>
            <w:vAlign w:val="center"/>
          </w:tcPr>
          <w:p w14:paraId="5405A100" w14:textId="65A2A1CB" w:rsidR="002E28CA" w:rsidRPr="00F05FA3" w:rsidRDefault="004A0D10" w:rsidP="004A0D10">
            <w:pPr>
              <w:tabs>
                <w:tab w:val="left" w:pos="5792"/>
              </w:tabs>
              <w:rPr>
                <w:rFonts w:cs="Arial"/>
                <w:b/>
                <w:szCs w:val="20"/>
              </w:rPr>
            </w:pPr>
            <w:r>
              <w:rPr>
                <w:rFonts w:cs="Arial"/>
                <w:b/>
                <w:color w:val="FFFFFF" w:themeColor="background1"/>
                <w:szCs w:val="20"/>
              </w:rPr>
              <w:t>Key Understandings</w:t>
            </w:r>
          </w:p>
        </w:tc>
      </w:tr>
      <w:tr w:rsidR="002E28CA" w:rsidRPr="0055345E" w14:paraId="58DE0A7C" w14:textId="77777777" w:rsidTr="00FD669B">
        <w:trPr>
          <w:trHeight w:val="1259"/>
        </w:trPr>
        <w:tc>
          <w:tcPr>
            <w:tcW w:w="14040" w:type="dxa"/>
            <w:shd w:val="clear" w:color="auto" w:fill="FFFFFF" w:themeFill="background1"/>
          </w:tcPr>
          <w:p w14:paraId="53B3DE95" w14:textId="77777777" w:rsidR="008542B1" w:rsidRPr="008542B1" w:rsidRDefault="008542B1" w:rsidP="008542B1">
            <w:pPr>
              <w:rPr>
                <w:rFonts w:asciiTheme="minorHAnsi" w:hAnsiTheme="minorHAnsi" w:cstheme="minorHAnsi"/>
              </w:rPr>
            </w:pPr>
            <w:r w:rsidRPr="008542B1">
              <w:rPr>
                <w:rFonts w:asciiTheme="minorHAnsi" w:hAnsiTheme="minorHAnsi" w:cstheme="minorHAnsi"/>
              </w:rPr>
              <w:t>(GOV, CDI) From c. 1200–1450, powerful states and empires in Afro-Eurasia and the Americas developed complex governments and used religion and ideology to legitimize authority and unify diverse populations.</w:t>
            </w:r>
          </w:p>
          <w:p w14:paraId="366EDB46" w14:textId="77777777" w:rsidR="008542B1" w:rsidRPr="008542B1" w:rsidRDefault="008542B1" w:rsidP="008542B1">
            <w:pPr>
              <w:rPr>
                <w:rFonts w:asciiTheme="minorHAnsi" w:hAnsiTheme="minorHAnsi" w:cstheme="minorHAnsi"/>
              </w:rPr>
            </w:pPr>
          </w:p>
          <w:p w14:paraId="55DEE631" w14:textId="77777777" w:rsidR="008542B1" w:rsidRPr="008542B1" w:rsidRDefault="008542B1" w:rsidP="008542B1">
            <w:pPr>
              <w:rPr>
                <w:rFonts w:asciiTheme="minorHAnsi" w:hAnsiTheme="minorHAnsi" w:cstheme="minorHAnsi"/>
              </w:rPr>
            </w:pPr>
            <w:r w:rsidRPr="008542B1">
              <w:rPr>
                <w:rFonts w:asciiTheme="minorHAnsi" w:hAnsiTheme="minorHAnsi" w:cstheme="minorHAnsi"/>
              </w:rPr>
              <w:t>(CDI, SIO) Growing networks of exchange facilitated widespread cross-cultural interactions, resulting in the blending of religious beliefs, artistic traditions, and intellectual advancements across regions.</w:t>
            </w:r>
          </w:p>
          <w:p w14:paraId="6331D6DE" w14:textId="77777777" w:rsidR="008542B1" w:rsidRPr="008542B1" w:rsidRDefault="008542B1" w:rsidP="008542B1">
            <w:pPr>
              <w:rPr>
                <w:rFonts w:asciiTheme="minorHAnsi" w:hAnsiTheme="minorHAnsi" w:cstheme="minorHAnsi"/>
              </w:rPr>
            </w:pPr>
          </w:p>
          <w:p w14:paraId="0A0CE02A" w14:textId="77777777" w:rsidR="008542B1" w:rsidRPr="008542B1" w:rsidRDefault="008542B1" w:rsidP="008542B1">
            <w:pPr>
              <w:rPr>
                <w:rFonts w:asciiTheme="minorHAnsi" w:hAnsiTheme="minorHAnsi" w:cstheme="minorHAnsi"/>
              </w:rPr>
            </w:pPr>
            <w:r w:rsidRPr="008542B1">
              <w:rPr>
                <w:rFonts w:asciiTheme="minorHAnsi" w:hAnsiTheme="minorHAnsi" w:cstheme="minorHAnsi"/>
              </w:rPr>
              <w:t>(ECN, TEC) Overland and maritime trade routes—such as the Silk Roads, Indian Ocean, and Trans-Saharan networks—connected distant regions and promoted the movement of goods, technologies, and people, creating early forms of global economic interdependence.</w:t>
            </w:r>
          </w:p>
          <w:p w14:paraId="2B0052BF" w14:textId="77777777" w:rsidR="008542B1" w:rsidRPr="008542B1" w:rsidRDefault="008542B1" w:rsidP="008542B1">
            <w:pPr>
              <w:rPr>
                <w:rFonts w:asciiTheme="minorHAnsi" w:hAnsiTheme="minorHAnsi" w:cstheme="minorHAnsi"/>
              </w:rPr>
            </w:pPr>
          </w:p>
          <w:p w14:paraId="467338A9" w14:textId="77777777" w:rsidR="008542B1" w:rsidRPr="008542B1" w:rsidRDefault="008542B1" w:rsidP="008542B1">
            <w:pPr>
              <w:rPr>
                <w:rFonts w:asciiTheme="minorHAnsi" w:hAnsiTheme="minorHAnsi" w:cstheme="minorHAnsi"/>
              </w:rPr>
            </w:pPr>
            <w:r w:rsidRPr="008542B1">
              <w:rPr>
                <w:rFonts w:asciiTheme="minorHAnsi" w:hAnsiTheme="minorHAnsi" w:cstheme="minorHAnsi"/>
              </w:rPr>
              <w:t>(ENV, ECN) Increased trade and travel influenced the environment through the spread of crops, animals, and diseases, demonstrating how human activity shaped and was shaped by geography and ecology.</w:t>
            </w:r>
          </w:p>
          <w:p w14:paraId="4D518BFA" w14:textId="77777777" w:rsidR="008542B1" w:rsidRPr="008542B1" w:rsidRDefault="008542B1" w:rsidP="008542B1">
            <w:pPr>
              <w:rPr>
                <w:rFonts w:asciiTheme="minorHAnsi" w:hAnsiTheme="minorHAnsi" w:cstheme="minorHAnsi"/>
              </w:rPr>
            </w:pPr>
          </w:p>
          <w:p w14:paraId="4C73D4D4" w14:textId="77777777" w:rsidR="008542B1" w:rsidRPr="008542B1" w:rsidRDefault="008542B1" w:rsidP="008542B1">
            <w:pPr>
              <w:rPr>
                <w:rFonts w:asciiTheme="minorHAnsi" w:hAnsiTheme="minorHAnsi" w:cstheme="minorHAnsi"/>
              </w:rPr>
            </w:pPr>
            <w:r w:rsidRPr="008542B1">
              <w:rPr>
                <w:rFonts w:asciiTheme="minorHAnsi" w:hAnsiTheme="minorHAnsi" w:cstheme="minorHAnsi"/>
              </w:rPr>
              <w:t xml:space="preserve">(SIO) Societies during this period maintained distinct social hierarchies based on class, gender, and religion, while labor systems—such as slavery, serfdom, and </w:t>
            </w:r>
            <w:proofErr w:type="gramStart"/>
            <w:r w:rsidRPr="008542B1">
              <w:rPr>
                <w:rFonts w:asciiTheme="minorHAnsi" w:hAnsiTheme="minorHAnsi" w:cstheme="minorHAnsi"/>
              </w:rPr>
              <w:t>tribute—</w:t>
            </w:r>
            <w:proofErr w:type="gramEnd"/>
            <w:r w:rsidRPr="008542B1">
              <w:rPr>
                <w:rFonts w:asciiTheme="minorHAnsi" w:hAnsiTheme="minorHAnsi" w:cstheme="minorHAnsi"/>
              </w:rPr>
              <w:t>supported state economies and reflected local values.</w:t>
            </w:r>
          </w:p>
          <w:p w14:paraId="12B8AF25" w14:textId="77777777" w:rsidR="008542B1" w:rsidRPr="008542B1" w:rsidRDefault="008542B1" w:rsidP="008542B1">
            <w:pPr>
              <w:rPr>
                <w:rFonts w:asciiTheme="minorHAnsi" w:hAnsiTheme="minorHAnsi" w:cstheme="minorHAnsi"/>
              </w:rPr>
            </w:pPr>
          </w:p>
          <w:p w14:paraId="424B2BD9" w14:textId="5223E805" w:rsidR="00E81599" w:rsidRPr="00F91424" w:rsidRDefault="008542B1" w:rsidP="008542B1">
            <w:pPr>
              <w:rPr>
                <w:rFonts w:asciiTheme="minorHAnsi" w:hAnsiTheme="minorHAnsi" w:cstheme="minorHAnsi"/>
              </w:rPr>
            </w:pPr>
            <w:r w:rsidRPr="008542B1">
              <w:rPr>
                <w:rFonts w:asciiTheme="minorHAnsi" w:hAnsiTheme="minorHAnsi" w:cstheme="minorHAnsi"/>
              </w:rPr>
              <w:t>(TEC, WOR) Innovations in technology and navigation improved travel and communication across long distances, accelerating the integration of Afro-Eurasian societies and laying the groundwork for future global exploration.</w:t>
            </w:r>
          </w:p>
        </w:tc>
      </w:tr>
    </w:tbl>
    <w:p w14:paraId="28603514" w14:textId="77777777" w:rsidR="002E28CA" w:rsidRPr="004536AD" w:rsidRDefault="002E28CA" w:rsidP="00F5287C">
      <w:pPr>
        <w:rPr>
          <w:rFonts w:asciiTheme="minorHAnsi" w:hAnsiTheme="minorHAnsi" w:cs="Arial"/>
          <w:sz w:val="18"/>
        </w:rPr>
      </w:pPr>
    </w:p>
    <w:tbl>
      <w:tblPr>
        <w:tblStyle w:val="TableGrid"/>
        <w:tblW w:w="14040" w:type="dxa"/>
        <w:tblLook w:val="04A0" w:firstRow="1" w:lastRow="0" w:firstColumn="1" w:lastColumn="0" w:noHBand="0" w:noVBand="1"/>
      </w:tblPr>
      <w:tblGrid>
        <w:gridCol w:w="14040"/>
      </w:tblGrid>
      <w:tr w:rsidR="004A0D10" w:rsidRPr="0055345E" w14:paraId="7BE62F75" w14:textId="77777777" w:rsidTr="0030748F">
        <w:tc>
          <w:tcPr>
            <w:tcW w:w="14040" w:type="dxa"/>
            <w:shd w:val="clear" w:color="auto" w:fill="0077BF"/>
            <w:vAlign w:val="center"/>
          </w:tcPr>
          <w:p w14:paraId="7B07F8F1" w14:textId="6F52707C" w:rsidR="004A0D10" w:rsidRPr="00F05FA3" w:rsidRDefault="004A0D10" w:rsidP="00F70B9B">
            <w:pPr>
              <w:tabs>
                <w:tab w:val="left" w:pos="5792"/>
              </w:tabs>
              <w:ind w:hanging="14"/>
              <w:rPr>
                <w:rFonts w:cs="Arial"/>
                <w:b/>
                <w:szCs w:val="20"/>
              </w:rPr>
            </w:pPr>
            <w:r>
              <w:rPr>
                <w:rFonts w:cs="Arial"/>
                <w:b/>
                <w:color w:val="FFFFFF" w:themeColor="background1"/>
                <w:szCs w:val="20"/>
              </w:rPr>
              <w:t>Key Questions</w:t>
            </w:r>
          </w:p>
        </w:tc>
      </w:tr>
      <w:tr w:rsidR="004A0D10" w:rsidRPr="0055345E" w14:paraId="442B5F8A" w14:textId="77777777" w:rsidTr="00F70B9B">
        <w:trPr>
          <w:trHeight w:val="1259"/>
        </w:trPr>
        <w:tc>
          <w:tcPr>
            <w:tcW w:w="14040" w:type="dxa"/>
            <w:shd w:val="clear" w:color="auto" w:fill="FFFFFF" w:themeFill="background1"/>
          </w:tcPr>
          <w:p w14:paraId="64A5ECC5" w14:textId="77777777" w:rsidR="0007432A" w:rsidRDefault="0007432A" w:rsidP="00125A83">
            <w:pPr>
              <w:pStyle w:val="ListParagraph"/>
              <w:numPr>
                <w:ilvl w:val="0"/>
                <w:numId w:val="25"/>
              </w:numPr>
              <w:rPr>
                <w:rFonts w:asciiTheme="minorHAnsi" w:hAnsiTheme="minorHAnsi" w:cstheme="minorHAnsi"/>
              </w:rPr>
            </w:pPr>
            <w:r w:rsidRPr="0007432A">
              <w:rPr>
                <w:rFonts w:asciiTheme="minorHAnsi" w:hAnsiTheme="minorHAnsi" w:cstheme="minorHAnsi"/>
              </w:rPr>
              <w:t>How did belief systems, state structures, and social hierarchies shape societies in Afro-Eurasia around 1200 CE?</w:t>
            </w:r>
            <w:r>
              <w:rPr>
                <w:rFonts w:asciiTheme="minorHAnsi" w:hAnsiTheme="minorHAnsi" w:cstheme="minorHAnsi"/>
              </w:rPr>
              <w:t xml:space="preserve"> </w:t>
            </w:r>
          </w:p>
          <w:p w14:paraId="48B789B9" w14:textId="0EDA3813" w:rsidR="004A0D10" w:rsidRPr="0007432A" w:rsidRDefault="0007432A" w:rsidP="00125A83">
            <w:pPr>
              <w:pStyle w:val="ListParagraph"/>
              <w:numPr>
                <w:ilvl w:val="0"/>
                <w:numId w:val="25"/>
              </w:numPr>
              <w:rPr>
                <w:rFonts w:asciiTheme="minorHAnsi" w:hAnsiTheme="minorHAnsi" w:cstheme="minorHAnsi"/>
              </w:rPr>
            </w:pPr>
            <w:r w:rsidRPr="0007432A">
              <w:rPr>
                <w:rFonts w:asciiTheme="minorHAnsi" w:hAnsiTheme="minorHAnsi" w:cstheme="minorHAnsi"/>
              </w:rPr>
              <w:t>In what ways did expanding trade networks promote cross-cultural interactions and transform the economies and environments of Afro-Eurasia?</w:t>
            </w:r>
          </w:p>
        </w:tc>
      </w:tr>
    </w:tbl>
    <w:p w14:paraId="7B9C872F" w14:textId="77777777" w:rsidR="004536AD" w:rsidRDefault="004536AD" w:rsidP="00F5287C">
      <w:pPr>
        <w:rPr>
          <w:rFonts w:asciiTheme="minorHAnsi" w:hAnsiTheme="minorHAnsi" w:cs="Arial"/>
          <w:szCs w:val="20"/>
        </w:rPr>
      </w:pPr>
    </w:p>
    <w:p w14:paraId="3E8B908D" w14:textId="77777777" w:rsidR="00F5287C" w:rsidRPr="004536AD" w:rsidRDefault="00F5287C" w:rsidP="007755B9">
      <w:pPr>
        <w:rPr>
          <w:rFonts w:asciiTheme="minorHAnsi" w:hAnsiTheme="minorHAnsi" w:cs="Arial"/>
          <w:b/>
          <w:sz w:val="18"/>
        </w:rPr>
      </w:pPr>
    </w:p>
    <w:p w14:paraId="18DAFFDD" w14:textId="3099E4D1" w:rsidR="00666ABF" w:rsidRDefault="00666ABF"/>
    <w:p w14:paraId="094FE0FE" w14:textId="58B1DC77" w:rsidR="004A0D10" w:rsidRDefault="004A0D10">
      <w:pPr>
        <w:rPr>
          <w:rFonts w:cs="Arial"/>
          <w:b/>
        </w:rPr>
      </w:pPr>
    </w:p>
    <w:sectPr w:rsidR="004A0D10" w:rsidSect="00371BB5">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EB8E" w14:textId="77777777" w:rsidR="00534AA7" w:rsidRDefault="00534AA7" w:rsidP="002219FF">
      <w:r>
        <w:separator/>
      </w:r>
    </w:p>
  </w:endnote>
  <w:endnote w:type="continuationSeparator" w:id="0">
    <w:p w14:paraId="1A8F95DF" w14:textId="77777777" w:rsidR="00534AA7" w:rsidRDefault="00534AA7" w:rsidP="002219FF">
      <w:r>
        <w:continuationSeparator/>
      </w:r>
    </w:p>
  </w:endnote>
  <w:endnote w:type="continuationNotice" w:id="1">
    <w:p w14:paraId="5CE8AF5C" w14:textId="77777777" w:rsidR="00534AA7" w:rsidRDefault="00534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6BDC" w14:textId="77777777" w:rsidR="00BB7175" w:rsidRDefault="00BB7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2F18775C" w:rsidR="009C3E8A" w:rsidRPr="00B4209D" w:rsidRDefault="00863515" w:rsidP="00F5287C">
    <w:pPr>
      <w:tabs>
        <w:tab w:val="left" w:pos="4950"/>
        <w:tab w:val="left" w:pos="8440"/>
        <w:tab w:val="left" w:pos="8730"/>
        <w:tab w:val="right" w:pos="14400"/>
      </w:tabs>
      <w:rPr>
        <w:rFonts w:cs="Arial"/>
        <w:sz w:val="16"/>
        <w:szCs w:val="16"/>
      </w:rPr>
    </w:pPr>
    <w:r w:rsidRPr="00863515">
      <w:rPr>
        <w:rFonts w:cs="Arial"/>
        <w:sz w:val="16"/>
        <w:szCs w:val="16"/>
      </w:rPr>
      <w:t>AP World History Unit 1-2: UPDATED MAY 2025 by Chelsee Alcantara</w:t>
    </w:r>
    <w:r w:rsidRPr="00863515">
      <w:rPr>
        <w:rFonts w:cs="Arial"/>
        <w:b/>
        <w:bCs/>
        <w:sz w:val="16"/>
        <w:szCs w:val="16"/>
      </w:rPr>
      <w:t xml:space="preserve"> </w:t>
    </w:r>
    <w:r w:rsidRPr="00863515">
      <w:rPr>
        <w:rFonts w:cs="Arial"/>
        <w:sz w:val="16"/>
        <w:szCs w:val="16"/>
      </w:rPr>
      <w:t xml:space="preserve">    </w:t>
    </w:r>
    <w:r w:rsidR="00B4209D" w:rsidRPr="008E0002">
      <w:rPr>
        <w:rFonts w:cs="Arial"/>
        <w:sz w:val="16"/>
        <w:szCs w:val="16"/>
      </w:rPr>
      <w:t xml:space="preserve">                                                          </w:t>
    </w:r>
    <w:r w:rsidR="00B4209D" w:rsidRPr="008E0002">
      <w:rPr>
        <w:sz w:val="16"/>
        <w:szCs w:val="16"/>
      </w:rPr>
      <w:tab/>
    </w:r>
    <w:r w:rsidR="00B4209D" w:rsidRPr="008E0002">
      <w:rPr>
        <w:sz w:val="16"/>
        <w:szCs w:val="16"/>
      </w:rPr>
      <w:tab/>
    </w:r>
    <w:r w:rsidR="00B4209D" w:rsidRPr="008E0002">
      <w:rPr>
        <w:sz w:val="16"/>
        <w:szCs w:val="16"/>
      </w:rPr>
      <w:tab/>
    </w:r>
    <w:r w:rsidR="00B4209D" w:rsidRPr="008E0002">
      <w:rPr>
        <w:sz w:val="16"/>
        <w:szCs w:val="16"/>
      </w:rPr>
      <w:tab/>
    </w:r>
    <w:r w:rsidR="00B4209D" w:rsidRPr="008E0002">
      <w:rPr>
        <w:rFonts w:cs="Arial"/>
        <w:sz w:val="16"/>
        <w:szCs w:val="16"/>
      </w:rPr>
      <w:t xml:space="preserve">Page </w:t>
    </w:r>
    <w:r w:rsidR="00B4209D" w:rsidRPr="008E0002">
      <w:rPr>
        <w:rFonts w:cs="Arial"/>
        <w:sz w:val="16"/>
        <w:szCs w:val="16"/>
      </w:rPr>
      <w:fldChar w:fldCharType="begin"/>
    </w:r>
    <w:r w:rsidR="00B4209D" w:rsidRPr="008E0002">
      <w:rPr>
        <w:rFonts w:cs="Arial"/>
        <w:sz w:val="16"/>
        <w:szCs w:val="16"/>
      </w:rPr>
      <w:instrText xml:space="preserve"> PAGE </w:instrText>
    </w:r>
    <w:r w:rsidR="00B4209D" w:rsidRPr="008E0002">
      <w:rPr>
        <w:rFonts w:cs="Arial"/>
        <w:sz w:val="16"/>
        <w:szCs w:val="16"/>
      </w:rPr>
      <w:fldChar w:fldCharType="separate"/>
    </w:r>
    <w:r w:rsidR="00B4209D">
      <w:rPr>
        <w:rFonts w:cs="Arial"/>
        <w:sz w:val="16"/>
        <w:szCs w:val="16"/>
      </w:rPr>
      <w:t>5</w:t>
    </w:r>
    <w:r w:rsidR="00B4209D" w:rsidRPr="008E0002">
      <w:rPr>
        <w:rFonts w:cs="Arial"/>
        <w:sz w:val="16"/>
        <w:szCs w:val="16"/>
      </w:rPr>
      <w:fldChar w:fldCharType="end"/>
    </w:r>
    <w:r w:rsidR="00B4209D" w:rsidRPr="008E0002">
      <w:rPr>
        <w:rFonts w:cs="Arial"/>
        <w:sz w:val="16"/>
        <w:szCs w:val="16"/>
      </w:rPr>
      <w:t xml:space="preserve"> of </w:t>
    </w:r>
    <w:r w:rsidR="00B4209D" w:rsidRPr="008E0002">
      <w:rPr>
        <w:rFonts w:cs="Arial"/>
        <w:sz w:val="16"/>
        <w:szCs w:val="16"/>
      </w:rPr>
      <w:fldChar w:fldCharType="begin"/>
    </w:r>
    <w:r w:rsidR="00B4209D" w:rsidRPr="008E0002">
      <w:rPr>
        <w:rFonts w:cs="Arial"/>
        <w:sz w:val="16"/>
        <w:szCs w:val="16"/>
      </w:rPr>
      <w:instrText xml:space="preserve"> NUMPAGES  </w:instrText>
    </w:r>
    <w:r w:rsidR="00B4209D" w:rsidRPr="008E0002">
      <w:rPr>
        <w:rFonts w:cs="Arial"/>
        <w:sz w:val="16"/>
        <w:szCs w:val="16"/>
      </w:rPr>
      <w:fldChar w:fldCharType="separate"/>
    </w:r>
    <w:r w:rsidR="00B4209D">
      <w:rPr>
        <w:rFonts w:cs="Arial"/>
        <w:sz w:val="16"/>
        <w:szCs w:val="16"/>
      </w:rPr>
      <w:t>5</w:t>
    </w:r>
    <w:r w:rsidR="00B4209D" w:rsidRPr="008E0002">
      <w:rPr>
        <w:rFonts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02324F8F" w:rsidR="009C3E8A" w:rsidRPr="00B4209D" w:rsidRDefault="00863515" w:rsidP="00B4209D">
    <w:pPr>
      <w:tabs>
        <w:tab w:val="left" w:pos="4950"/>
        <w:tab w:val="left" w:pos="8440"/>
        <w:tab w:val="left" w:pos="8730"/>
        <w:tab w:val="right" w:pos="14400"/>
      </w:tabs>
      <w:rPr>
        <w:rFonts w:cs="Arial"/>
        <w:sz w:val="16"/>
        <w:szCs w:val="16"/>
      </w:rPr>
    </w:pPr>
    <w:r>
      <w:rPr>
        <w:rFonts w:cs="Arial"/>
        <w:sz w:val="16"/>
        <w:szCs w:val="16"/>
      </w:rPr>
      <w:t>AP World History Unit 1-2: UPDATED MAY 2025 by Chelsee Alcantara</w:t>
    </w:r>
    <w:r>
      <w:rPr>
        <w:rFonts w:cs="Arial"/>
        <w:b/>
        <w:bCs/>
        <w:sz w:val="16"/>
        <w:szCs w:val="16"/>
      </w:rPr>
      <w:t xml:space="preserve"> </w:t>
    </w:r>
    <w:r w:rsidR="00B4209D" w:rsidRPr="008E0002">
      <w:rPr>
        <w:rFonts w:cs="Arial"/>
        <w:sz w:val="16"/>
        <w:szCs w:val="16"/>
      </w:rPr>
      <w:t xml:space="preserve">                                                                   </w:t>
    </w:r>
    <w:r w:rsidR="00B4209D" w:rsidRPr="008E0002">
      <w:rPr>
        <w:sz w:val="16"/>
        <w:szCs w:val="16"/>
      </w:rPr>
      <w:tab/>
    </w:r>
    <w:r w:rsidR="00B4209D" w:rsidRPr="008E0002">
      <w:rPr>
        <w:sz w:val="16"/>
        <w:szCs w:val="16"/>
      </w:rPr>
      <w:tab/>
    </w:r>
    <w:r w:rsidR="00B4209D" w:rsidRPr="008E0002">
      <w:rPr>
        <w:sz w:val="16"/>
        <w:szCs w:val="16"/>
      </w:rPr>
      <w:tab/>
    </w:r>
    <w:r w:rsidR="00B4209D" w:rsidRPr="008E0002">
      <w:rPr>
        <w:sz w:val="16"/>
        <w:szCs w:val="16"/>
      </w:rPr>
      <w:tab/>
    </w:r>
    <w:r w:rsidR="00B4209D" w:rsidRPr="008E0002">
      <w:rPr>
        <w:rFonts w:cs="Arial"/>
        <w:sz w:val="16"/>
        <w:szCs w:val="16"/>
      </w:rPr>
      <w:t xml:space="preserve">Page </w:t>
    </w:r>
    <w:r w:rsidR="00B4209D" w:rsidRPr="008E0002">
      <w:rPr>
        <w:rFonts w:cs="Arial"/>
        <w:sz w:val="16"/>
        <w:szCs w:val="16"/>
      </w:rPr>
      <w:fldChar w:fldCharType="begin"/>
    </w:r>
    <w:r w:rsidR="00B4209D" w:rsidRPr="008E0002">
      <w:rPr>
        <w:rFonts w:cs="Arial"/>
        <w:sz w:val="16"/>
        <w:szCs w:val="16"/>
      </w:rPr>
      <w:instrText xml:space="preserve"> PAGE </w:instrText>
    </w:r>
    <w:r w:rsidR="00B4209D" w:rsidRPr="008E0002">
      <w:rPr>
        <w:rFonts w:cs="Arial"/>
        <w:sz w:val="16"/>
        <w:szCs w:val="16"/>
      </w:rPr>
      <w:fldChar w:fldCharType="separate"/>
    </w:r>
    <w:r w:rsidR="00B4209D">
      <w:rPr>
        <w:rFonts w:cs="Arial"/>
        <w:sz w:val="16"/>
        <w:szCs w:val="16"/>
      </w:rPr>
      <w:t>5</w:t>
    </w:r>
    <w:r w:rsidR="00B4209D" w:rsidRPr="008E0002">
      <w:rPr>
        <w:rFonts w:cs="Arial"/>
        <w:sz w:val="16"/>
        <w:szCs w:val="16"/>
      </w:rPr>
      <w:fldChar w:fldCharType="end"/>
    </w:r>
    <w:r w:rsidR="00B4209D" w:rsidRPr="008E0002">
      <w:rPr>
        <w:rFonts w:cs="Arial"/>
        <w:sz w:val="16"/>
        <w:szCs w:val="16"/>
      </w:rPr>
      <w:t xml:space="preserve"> of </w:t>
    </w:r>
    <w:r w:rsidR="00B4209D" w:rsidRPr="008E0002">
      <w:rPr>
        <w:rFonts w:cs="Arial"/>
        <w:sz w:val="16"/>
        <w:szCs w:val="16"/>
      </w:rPr>
      <w:fldChar w:fldCharType="begin"/>
    </w:r>
    <w:r w:rsidR="00B4209D" w:rsidRPr="008E0002">
      <w:rPr>
        <w:rFonts w:cs="Arial"/>
        <w:sz w:val="16"/>
        <w:szCs w:val="16"/>
      </w:rPr>
      <w:instrText xml:space="preserve"> NUMPAGES  </w:instrText>
    </w:r>
    <w:r w:rsidR="00B4209D" w:rsidRPr="008E0002">
      <w:rPr>
        <w:rFonts w:cs="Arial"/>
        <w:sz w:val="16"/>
        <w:szCs w:val="16"/>
      </w:rPr>
      <w:fldChar w:fldCharType="separate"/>
    </w:r>
    <w:r w:rsidR="00B4209D">
      <w:rPr>
        <w:rFonts w:cs="Arial"/>
        <w:sz w:val="16"/>
        <w:szCs w:val="16"/>
      </w:rPr>
      <w:t>5</w:t>
    </w:r>
    <w:r w:rsidR="00B4209D" w:rsidRPr="008E0002">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C58E" w14:textId="77777777" w:rsidR="00534AA7" w:rsidRDefault="00534AA7" w:rsidP="002219FF">
      <w:r>
        <w:separator/>
      </w:r>
    </w:p>
  </w:footnote>
  <w:footnote w:type="continuationSeparator" w:id="0">
    <w:p w14:paraId="479518A8" w14:textId="77777777" w:rsidR="00534AA7" w:rsidRDefault="00534AA7" w:rsidP="002219FF">
      <w:r>
        <w:continuationSeparator/>
      </w:r>
    </w:p>
  </w:footnote>
  <w:footnote w:type="continuationNotice" w:id="1">
    <w:p w14:paraId="4D4DEFCD" w14:textId="77777777" w:rsidR="00534AA7" w:rsidRDefault="00534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F15B" w14:textId="77777777" w:rsidR="00BB7175" w:rsidRDefault="00BB7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0A08" w14:textId="77777777" w:rsidR="00BB7175" w:rsidRDefault="00BB7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C1B"/>
    <w:multiLevelType w:val="multilevel"/>
    <w:tmpl w:val="CB18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345C"/>
    <w:multiLevelType w:val="hybridMultilevel"/>
    <w:tmpl w:val="DCD8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3252D"/>
    <w:multiLevelType w:val="hybridMultilevel"/>
    <w:tmpl w:val="04BE342A"/>
    <w:lvl w:ilvl="0" w:tplc="194E13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B582B"/>
    <w:multiLevelType w:val="hybridMultilevel"/>
    <w:tmpl w:val="4814B47C"/>
    <w:lvl w:ilvl="0" w:tplc="FFFFFFFF">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556674"/>
    <w:multiLevelType w:val="hybridMultilevel"/>
    <w:tmpl w:val="5D6C69EC"/>
    <w:lvl w:ilvl="0" w:tplc="EB16346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12888"/>
    <w:multiLevelType w:val="multilevel"/>
    <w:tmpl w:val="348E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657D7"/>
    <w:multiLevelType w:val="hybridMultilevel"/>
    <w:tmpl w:val="2F5088C6"/>
    <w:lvl w:ilvl="0" w:tplc="932EF3B6">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A67B6"/>
    <w:multiLevelType w:val="hybridMultilevel"/>
    <w:tmpl w:val="BCD26AFE"/>
    <w:lvl w:ilvl="0" w:tplc="03EEFA94">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E03965"/>
    <w:multiLevelType w:val="hybridMultilevel"/>
    <w:tmpl w:val="1F8C893E"/>
    <w:lvl w:ilvl="0" w:tplc="E72293D8">
      <w:start w:val="1"/>
      <w:numFmt w:val="bullet"/>
      <w:lvlText w:val=""/>
      <w:lvlJc w:val="left"/>
      <w:pPr>
        <w:ind w:left="475"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A38F6"/>
    <w:multiLevelType w:val="hybridMultilevel"/>
    <w:tmpl w:val="C46C1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2252AB"/>
    <w:multiLevelType w:val="hybridMultilevel"/>
    <w:tmpl w:val="19D8E52C"/>
    <w:lvl w:ilvl="0" w:tplc="7CE4CA0E">
      <w:start w:val="1"/>
      <w:numFmt w:val="bullet"/>
      <w:lvlText w:val=""/>
      <w:lvlJc w:val="left"/>
      <w:pPr>
        <w:ind w:left="432"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6B601A"/>
    <w:multiLevelType w:val="hybridMultilevel"/>
    <w:tmpl w:val="FF8C4158"/>
    <w:lvl w:ilvl="0" w:tplc="7D688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D07A4"/>
    <w:multiLevelType w:val="hybridMultilevel"/>
    <w:tmpl w:val="BA42144A"/>
    <w:lvl w:ilvl="0" w:tplc="EB16346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1563E"/>
    <w:multiLevelType w:val="hybridMultilevel"/>
    <w:tmpl w:val="F7D418B6"/>
    <w:lvl w:ilvl="0" w:tplc="BAB2B0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C20A6"/>
    <w:multiLevelType w:val="hybridMultilevel"/>
    <w:tmpl w:val="7D488F3E"/>
    <w:lvl w:ilvl="0" w:tplc="932EF3B6">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D0113"/>
    <w:multiLevelType w:val="hybridMultilevel"/>
    <w:tmpl w:val="B262E344"/>
    <w:lvl w:ilvl="0" w:tplc="932EF3B6">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C04C8"/>
    <w:multiLevelType w:val="hybridMultilevel"/>
    <w:tmpl w:val="15A25D50"/>
    <w:lvl w:ilvl="0" w:tplc="EB16346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C3180"/>
    <w:multiLevelType w:val="hybridMultilevel"/>
    <w:tmpl w:val="705AB00A"/>
    <w:lvl w:ilvl="0" w:tplc="3DAEAB4E">
      <w:start w:val="1"/>
      <w:numFmt w:val="bullet"/>
      <w:lvlText w:val=""/>
      <w:lvlJc w:val="left"/>
      <w:pPr>
        <w:ind w:left="475"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F64CC"/>
    <w:multiLevelType w:val="hybridMultilevel"/>
    <w:tmpl w:val="6AE8B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83406D"/>
    <w:multiLevelType w:val="multilevel"/>
    <w:tmpl w:val="A332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76C6F"/>
    <w:multiLevelType w:val="hybridMultilevel"/>
    <w:tmpl w:val="7324CAE6"/>
    <w:lvl w:ilvl="0" w:tplc="EB16346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67C50"/>
    <w:multiLevelType w:val="hybridMultilevel"/>
    <w:tmpl w:val="DC48407A"/>
    <w:lvl w:ilvl="0" w:tplc="EA80D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F4663"/>
    <w:multiLevelType w:val="hybridMultilevel"/>
    <w:tmpl w:val="1E644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C17B58"/>
    <w:multiLevelType w:val="hybridMultilevel"/>
    <w:tmpl w:val="5D24BA3A"/>
    <w:lvl w:ilvl="0" w:tplc="EB16346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9064D"/>
    <w:multiLevelType w:val="hybridMultilevel"/>
    <w:tmpl w:val="B0100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0753030">
    <w:abstractNumId w:val="6"/>
  </w:num>
  <w:num w:numId="2" w16cid:durableId="856970780">
    <w:abstractNumId w:val="14"/>
  </w:num>
  <w:num w:numId="3" w16cid:durableId="780495977">
    <w:abstractNumId w:val="15"/>
  </w:num>
  <w:num w:numId="4" w16cid:durableId="849877133">
    <w:abstractNumId w:val="10"/>
  </w:num>
  <w:num w:numId="5" w16cid:durableId="1535341221">
    <w:abstractNumId w:val="20"/>
  </w:num>
  <w:num w:numId="6" w16cid:durableId="2009868510">
    <w:abstractNumId w:val="4"/>
  </w:num>
  <w:num w:numId="7" w16cid:durableId="2084792848">
    <w:abstractNumId w:val="12"/>
  </w:num>
  <w:num w:numId="8" w16cid:durableId="1146050607">
    <w:abstractNumId w:val="16"/>
  </w:num>
  <w:num w:numId="9" w16cid:durableId="913320294">
    <w:abstractNumId w:val="23"/>
  </w:num>
  <w:num w:numId="10" w16cid:durableId="513959347">
    <w:abstractNumId w:val="17"/>
  </w:num>
  <w:num w:numId="11" w16cid:durableId="486946112">
    <w:abstractNumId w:val="8"/>
  </w:num>
  <w:num w:numId="12" w16cid:durableId="1463573660">
    <w:abstractNumId w:val="2"/>
  </w:num>
  <w:num w:numId="13" w16cid:durableId="469136502">
    <w:abstractNumId w:val="19"/>
  </w:num>
  <w:num w:numId="14" w16cid:durableId="1271820907">
    <w:abstractNumId w:val="5"/>
  </w:num>
  <w:num w:numId="15" w16cid:durableId="399326942">
    <w:abstractNumId w:val="22"/>
  </w:num>
  <w:num w:numId="16" w16cid:durableId="72631764">
    <w:abstractNumId w:val="9"/>
  </w:num>
  <w:num w:numId="17" w16cid:durableId="444152938">
    <w:abstractNumId w:val="24"/>
  </w:num>
  <w:num w:numId="18" w16cid:durableId="1985423282">
    <w:abstractNumId w:val="7"/>
  </w:num>
  <w:num w:numId="19" w16cid:durableId="1519465798">
    <w:abstractNumId w:val="21"/>
  </w:num>
  <w:num w:numId="20" w16cid:durableId="1252811987">
    <w:abstractNumId w:val="0"/>
  </w:num>
  <w:num w:numId="21" w16cid:durableId="293144949">
    <w:abstractNumId w:val="1"/>
  </w:num>
  <w:num w:numId="22" w16cid:durableId="1048918158">
    <w:abstractNumId w:val="13"/>
  </w:num>
  <w:num w:numId="23" w16cid:durableId="1152335907">
    <w:abstractNumId w:val="18"/>
  </w:num>
  <w:num w:numId="24" w16cid:durableId="1804493493">
    <w:abstractNumId w:val="3"/>
  </w:num>
  <w:num w:numId="25" w16cid:durableId="26597006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21FB"/>
    <w:rsid w:val="00003386"/>
    <w:rsid w:val="0000632C"/>
    <w:rsid w:val="00006806"/>
    <w:rsid w:val="00007844"/>
    <w:rsid w:val="000079FF"/>
    <w:rsid w:val="000138D0"/>
    <w:rsid w:val="00013CC7"/>
    <w:rsid w:val="00015F68"/>
    <w:rsid w:val="00016C10"/>
    <w:rsid w:val="000172F4"/>
    <w:rsid w:val="00017A89"/>
    <w:rsid w:val="00022887"/>
    <w:rsid w:val="00022B80"/>
    <w:rsid w:val="00022CCB"/>
    <w:rsid w:val="0002454B"/>
    <w:rsid w:val="00024F8B"/>
    <w:rsid w:val="00025096"/>
    <w:rsid w:val="00027AA7"/>
    <w:rsid w:val="00032B5D"/>
    <w:rsid w:val="000331A2"/>
    <w:rsid w:val="00034BF3"/>
    <w:rsid w:val="000363CB"/>
    <w:rsid w:val="000366C8"/>
    <w:rsid w:val="000369D0"/>
    <w:rsid w:val="00036DDA"/>
    <w:rsid w:val="00036EE8"/>
    <w:rsid w:val="00037CDA"/>
    <w:rsid w:val="0004022E"/>
    <w:rsid w:val="00043229"/>
    <w:rsid w:val="00043AB6"/>
    <w:rsid w:val="000440CD"/>
    <w:rsid w:val="0005128A"/>
    <w:rsid w:val="000532B5"/>
    <w:rsid w:val="00054447"/>
    <w:rsid w:val="00055AB8"/>
    <w:rsid w:val="00056791"/>
    <w:rsid w:val="00062CE6"/>
    <w:rsid w:val="000645F7"/>
    <w:rsid w:val="000646DE"/>
    <w:rsid w:val="00064AD7"/>
    <w:rsid w:val="00067B3D"/>
    <w:rsid w:val="00067ED3"/>
    <w:rsid w:val="000737B3"/>
    <w:rsid w:val="00073889"/>
    <w:rsid w:val="0007432A"/>
    <w:rsid w:val="000766A8"/>
    <w:rsid w:val="00076DED"/>
    <w:rsid w:val="00080E46"/>
    <w:rsid w:val="0008223C"/>
    <w:rsid w:val="00084196"/>
    <w:rsid w:val="00084E7B"/>
    <w:rsid w:val="0008755A"/>
    <w:rsid w:val="0008798C"/>
    <w:rsid w:val="00087FB0"/>
    <w:rsid w:val="00090176"/>
    <w:rsid w:val="00090D79"/>
    <w:rsid w:val="000916E7"/>
    <w:rsid w:val="00092111"/>
    <w:rsid w:val="00092C21"/>
    <w:rsid w:val="00095BF2"/>
    <w:rsid w:val="00096375"/>
    <w:rsid w:val="000A0E4D"/>
    <w:rsid w:val="000A4BB0"/>
    <w:rsid w:val="000A6265"/>
    <w:rsid w:val="000A759F"/>
    <w:rsid w:val="000B03DB"/>
    <w:rsid w:val="000B13C3"/>
    <w:rsid w:val="000B1456"/>
    <w:rsid w:val="000B149B"/>
    <w:rsid w:val="000B1A8F"/>
    <w:rsid w:val="000B1AAF"/>
    <w:rsid w:val="000B2028"/>
    <w:rsid w:val="000B4C6A"/>
    <w:rsid w:val="000B5496"/>
    <w:rsid w:val="000B68F0"/>
    <w:rsid w:val="000B7501"/>
    <w:rsid w:val="000C01FA"/>
    <w:rsid w:val="000C1551"/>
    <w:rsid w:val="000C205B"/>
    <w:rsid w:val="000C2F83"/>
    <w:rsid w:val="000C35B8"/>
    <w:rsid w:val="000C4480"/>
    <w:rsid w:val="000D03A6"/>
    <w:rsid w:val="000D1209"/>
    <w:rsid w:val="000D1A78"/>
    <w:rsid w:val="000D343E"/>
    <w:rsid w:val="000D49A1"/>
    <w:rsid w:val="000D4D3D"/>
    <w:rsid w:val="000E009E"/>
    <w:rsid w:val="000E0322"/>
    <w:rsid w:val="000E068A"/>
    <w:rsid w:val="000E069E"/>
    <w:rsid w:val="000E0A6C"/>
    <w:rsid w:val="000E0FAE"/>
    <w:rsid w:val="000E153D"/>
    <w:rsid w:val="000E1A23"/>
    <w:rsid w:val="000E3498"/>
    <w:rsid w:val="000E3E5C"/>
    <w:rsid w:val="000E4076"/>
    <w:rsid w:val="000E606C"/>
    <w:rsid w:val="000E60C6"/>
    <w:rsid w:val="000E7EE7"/>
    <w:rsid w:val="000F0212"/>
    <w:rsid w:val="000F0562"/>
    <w:rsid w:val="000F059E"/>
    <w:rsid w:val="000F19DB"/>
    <w:rsid w:val="000F336C"/>
    <w:rsid w:val="000F4C87"/>
    <w:rsid w:val="000F684A"/>
    <w:rsid w:val="000F71E0"/>
    <w:rsid w:val="001002A2"/>
    <w:rsid w:val="001007B5"/>
    <w:rsid w:val="00101D4B"/>
    <w:rsid w:val="00102825"/>
    <w:rsid w:val="00103AB8"/>
    <w:rsid w:val="00104145"/>
    <w:rsid w:val="00104993"/>
    <w:rsid w:val="00111339"/>
    <w:rsid w:val="00111AE8"/>
    <w:rsid w:val="001201C4"/>
    <w:rsid w:val="00120226"/>
    <w:rsid w:val="00121F51"/>
    <w:rsid w:val="00125A83"/>
    <w:rsid w:val="0012612A"/>
    <w:rsid w:val="00126D9C"/>
    <w:rsid w:val="001315C1"/>
    <w:rsid w:val="00135D3E"/>
    <w:rsid w:val="0013784B"/>
    <w:rsid w:val="00140653"/>
    <w:rsid w:val="00141E05"/>
    <w:rsid w:val="00142A22"/>
    <w:rsid w:val="0014307B"/>
    <w:rsid w:val="00146225"/>
    <w:rsid w:val="0015094D"/>
    <w:rsid w:val="00151583"/>
    <w:rsid w:val="00151BD9"/>
    <w:rsid w:val="00154F61"/>
    <w:rsid w:val="001550A8"/>
    <w:rsid w:val="0016042B"/>
    <w:rsid w:val="001623EF"/>
    <w:rsid w:val="00163411"/>
    <w:rsid w:val="00164B70"/>
    <w:rsid w:val="0016685F"/>
    <w:rsid w:val="0017072B"/>
    <w:rsid w:val="00170EB7"/>
    <w:rsid w:val="0017101C"/>
    <w:rsid w:val="00172C7D"/>
    <w:rsid w:val="00175AF0"/>
    <w:rsid w:val="00176FAA"/>
    <w:rsid w:val="00181672"/>
    <w:rsid w:val="00182E6E"/>
    <w:rsid w:val="00183A44"/>
    <w:rsid w:val="001856AD"/>
    <w:rsid w:val="001862E7"/>
    <w:rsid w:val="00187C19"/>
    <w:rsid w:val="00190248"/>
    <w:rsid w:val="001903FE"/>
    <w:rsid w:val="00192EEE"/>
    <w:rsid w:val="001936EF"/>
    <w:rsid w:val="001938D6"/>
    <w:rsid w:val="00195C2D"/>
    <w:rsid w:val="00195C74"/>
    <w:rsid w:val="0019646A"/>
    <w:rsid w:val="00197E1F"/>
    <w:rsid w:val="001A111C"/>
    <w:rsid w:val="001A139F"/>
    <w:rsid w:val="001A2F9E"/>
    <w:rsid w:val="001A3FCF"/>
    <w:rsid w:val="001A41DB"/>
    <w:rsid w:val="001B231A"/>
    <w:rsid w:val="001B2DCA"/>
    <w:rsid w:val="001B2DCB"/>
    <w:rsid w:val="001B332B"/>
    <w:rsid w:val="001B46E3"/>
    <w:rsid w:val="001B64F8"/>
    <w:rsid w:val="001B75BB"/>
    <w:rsid w:val="001B7727"/>
    <w:rsid w:val="001C0356"/>
    <w:rsid w:val="001C19E9"/>
    <w:rsid w:val="001C21BF"/>
    <w:rsid w:val="001C3752"/>
    <w:rsid w:val="001C4D83"/>
    <w:rsid w:val="001C5F0C"/>
    <w:rsid w:val="001C6B96"/>
    <w:rsid w:val="001C7CFE"/>
    <w:rsid w:val="001D21B5"/>
    <w:rsid w:val="001D4A27"/>
    <w:rsid w:val="001D5329"/>
    <w:rsid w:val="001D74BC"/>
    <w:rsid w:val="001E06BC"/>
    <w:rsid w:val="001E1614"/>
    <w:rsid w:val="001E30F7"/>
    <w:rsid w:val="001E3481"/>
    <w:rsid w:val="001E6AA5"/>
    <w:rsid w:val="001F0AF5"/>
    <w:rsid w:val="001F19A6"/>
    <w:rsid w:val="001F30BA"/>
    <w:rsid w:val="001F377F"/>
    <w:rsid w:val="001F3E86"/>
    <w:rsid w:val="001F4A39"/>
    <w:rsid w:val="001F5DC8"/>
    <w:rsid w:val="001F7007"/>
    <w:rsid w:val="002001D2"/>
    <w:rsid w:val="0020466A"/>
    <w:rsid w:val="00206653"/>
    <w:rsid w:val="0020672D"/>
    <w:rsid w:val="00206959"/>
    <w:rsid w:val="0021080F"/>
    <w:rsid w:val="00211CE0"/>
    <w:rsid w:val="0021650B"/>
    <w:rsid w:val="00216C05"/>
    <w:rsid w:val="00220190"/>
    <w:rsid w:val="002209FA"/>
    <w:rsid w:val="002219FF"/>
    <w:rsid w:val="00230824"/>
    <w:rsid w:val="002349CD"/>
    <w:rsid w:val="00235C37"/>
    <w:rsid w:val="00236206"/>
    <w:rsid w:val="002376D0"/>
    <w:rsid w:val="002439FB"/>
    <w:rsid w:val="0024473F"/>
    <w:rsid w:val="00244FCE"/>
    <w:rsid w:val="002460AB"/>
    <w:rsid w:val="00246EC3"/>
    <w:rsid w:val="00250170"/>
    <w:rsid w:val="00250D4D"/>
    <w:rsid w:val="00252137"/>
    <w:rsid w:val="00252433"/>
    <w:rsid w:val="0025338B"/>
    <w:rsid w:val="00255E67"/>
    <w:rsid w:val="00257EEB"/>
    <w:rsid w:val="00261A48"/>
    <w:rsid w:val="0026255E"/>
    <w:rsid w:val="002647BF"/>
    <w:rsid w:val="00264A63"/>
    <w:rsid w:val="0026690E"/>
    <w:rsid w:val="0026790E"/>
    <w:rsid w:val="002713DD"/>
    <w:rsid w:val="0027179D"/>
    <w:rsid w:val="00272E96"/>
    <w:rsid w:val="00277B2C"/>
    <w:rsid w:val="00277E23"/>
    <w:rsid w:val="002803CC"/>
    <w:rsid w:val="002808F2"/>
    <w:rsid w:val="00281D1E"/>
    <w:rsid w:val="00282612"/>
    <w:rsid w:val="00282D76"/>
    <w:rsid w:val="00283588"/>
    <w:rsid w:val="00285B64"/>
    <w:rsid w:val="00290B12"/>
    <w:rsid w:val="00290E64"/>
    <w:rsid w:val="00291D4A"/>
    <w:rsid w:val="0029366B"/>
    <w:rsid w:val="00294FF0"/>
    <w:rsid w:val="002A010F"/>
    <w:rsid w:val="002A0D9A"/>
    <w:rsid w:val="002A2EAF"/>
    <w:rsid w:val="002A314D"/>
    <w:rsid w:val="002A3C67"/>
    <w:rsid w:val="002A4623"/>
    <w:rsid w:val="002A5656"/>
    <w:rsid w:val="002A6E11"/>
    <w:rsid w:val="002B0017"/>
    <w:rsid w:val="002B1F4A"/>
    <w:rsid w:val="002B41F0"/>
    <w:rsid w:val="002B519A"/>
    <w:rsid w:val="002B53E5"/>
    <w:rsid w:val="002C322E"/>
    <w:rsid w:val="002C37C6"/>
    <w:rsid w:val="002C475F"/>
    <w:rsid w:val="002C4B06"/>
    <w:rsid w:val="002C6B9F"/>
    <w:rsid w:val="002C75B3"/>
    <w:rsid w:val="002C7DB4"/>
    <w:rsid w:val="002D2B4E"/>
    <w:rsid w:val="002D3330"/>
    <w:rsid w:val="002D653E"/>
    <w:rsid w:val="002D7049"/>
    <w:rsid w:val="002D78EE"/>
    <w:rsid w:val="002E03AD"/>
    <w:rsid w:val="002E0692"/>
    <w:rsid w:val="002E166B"/>
    <w:rsid w:val="002E1EF5"/>
    <w:rsid w:val="002E26B9"/>
    <w:rsid w:val="002E28CA"/>
    <w:rsid w:val="002E2F47"/>
    <w:rsid w:val="002E3B7E"/>
    <w:rsid w:val="002E3D04"/>
    <w:rsid w:val="002E4105"/>
    <w:rsid w:val="002E54B2"/>
    <w:rsid w:val="002E5D94"/>
    <w:rsid w:val="002E6278"/>
    <w:rsid w:val="002E6FEF"/>
    <w:rsid w:val="002E7AF4"/>
    <w:rsid w:val="002F02AA"/>
    <w:rsid w:val="002F1F32"/>
    <w:rsid w:val="002F254E"/>
    <w:rsid w:val="002F405B"/>
    <w:rsid w:val="002F4787"/>
    <w:rsid w:val="002F51A7"/>
    <w:rsid w:val="002F53F8"/>
    <w:rsid w:val="002F590B"/>
    <w:rsid w:val="002F6462"/>
    <w:rsid w:val="002F72FE"/>
    <w:rsid w:val="002F7CBE"/>
    <w:rsid w:val="00301A9A"/>
    <w:rsid w:val="00307482"/>
    <w:rsid w:val="0030748F"/>
    <w:rsid w:val="00310B11"/>
    <w:rsid w:val="003117C9"/>
    <w:rsid w:val="003126A5"/>
    <w:rsid w:val="00313DDD"/>
    <w:rsid w:val="003140E6"/>
    <w:rsid w:val="0031648C"/>
    <w:rsid w:val="00317133"/>
    <w:rsid w:val="003177E2"/>
    <w:rsid w:val="0032240F"/>
    <w:rsid w:val="00323AC1"/>
    <w:rsid w:val="00324EEA"/>
    <w:rsid w:val="003255E4"/>
    <w:rsid w:val="00325838"/>
    <w:rsid w:val="00325E82"/>
    <w:rsid w:val="00327116"/>
    <w:rsid w:val="00332362"/>
    <w:rsid w:val="00332455"/>
    <w:rsid w:val="00333FB7"/>
    <w:rsid w:val="003342B7"/>
    <w:rsid w:val="00334F6D"/>
    <w:rsid w:val="003354A3"/>
    <w:rsid w:val="0033675A"/>
    <w:rsid w:val="003369B1"/>
    <w:rsid w:val="00337AA8"/>
    <w:rsid w:val="003434EB"/>
    <w:rsid w:val="003458A8"/>
    <w:rsid w:val="00347B28"/>
    <w:rsid w:val="00347CC1"/>
    <w:rsid w:val="00350EA9"/>
    <w:rsid w:val="00351D89"/>
    <w:rsid w:val="0035455D"/>
    <w:rsid w:val="003559DD"/>
    <w:rsid w:val="003567EC"/>
    <w:rsid w:val="00357374"/>
    <w:rsid w:val="00360261"/>
    <w:rsid w:val="00360F7D"/>
    <w:rsid w:val="00361882"/>
    <w:rsid w:val="00361DCD"/>
    <w:rsid w:val="00363606"/>
    <w:rsid w:val="00363FEF"/>
    <w:rsid w:val="00365A4B"/>
    <w:rsid w:val="0037012B"/>
    <w:rsid w:val="00371BB5"/>
    <w:rsid w:val="00380D44"/>
    <w:rsid w:val="00381382"/>
    <w:rsid w:val="00381882"/>
    <w:rsid w:val="003820FC"/>
    <w:rsid w:val="003835CF"/>
    <w:rsid w:val="00383EBC"/>
    <w:rsid w:val="00384E38"/>
    <w:rsid w:val="00385501"/>
    <w:rsid w:val="00385B7F"/>
    <w:rsid w:val="00386AC8"/>
    <w:rsid w:val="0039137F"/>
    <w:rsid w:val="003936E1"/>
    <w:rsid w:val="00394A39"/>
    <w:rsid w:val="003958F9"/>
    <w:rsid w:val="00396158"/>
    <w:rsid w:val="0039669A"/>
    <w:rsid w:val="003A0CCD"/>
    <w:rsid w:val="003A1436"/>
    <w:rsid w:val="003A35E4"/>
    <w:rsid w:val="003A45D6"/>
    <w:rsid w:val="003A6666"/>
    <w:rsid w:val="003A6821"/>
    <w:rsid w:val="003A6A2B"/>
    <w:rsid w:val="003A7955"/>
    <w:rsid w:val="003A7BE4"/>
    <w:rsid w:val="003A7E68"/>
    <w:rsid w:val="003B0F15"/>
    <w:rsid w:val="003B2CD6"/>
    <w:rsid w:val="003B4C95"/>
    <w:rsid w:val="003B6EBB"/>
    <w:rsid w:val="003B72C9"/>
    <w:rsid w:val="003B7983"/>
    <w:rsid w:val="003C0369"/>
    <w:rsid w:val="003C140B"/>
    <w:rsid w:val="003C22E3"/>
    <w:rsid w:val="003C3FF2"/>
    <w:rsid w:val="003C4321"/>
    <w:rsid w:val="003C561F"/>
    <w:rsid w:val="003C7977"/>
    <w:rsid w:val="003D00D3"/>
    <w:rsid w:val="003D5B29"/>
    <w:rsid w:val="003D5BDA"/>
    <w:rsid w:val="003D7C14"/>
    <w:rsid w:val="003E197C"/>
    <w:rsid w:val="003E3562"/>
    <w:rsid w:val="003E38D0"/>
    <w:rsid w:val="003E3E84"/>
    <w:rsid w:val="003E549F"/>
    <w:rsid w:val="003E5708"/>
    <w:rsid w:val="003E6312"/>
    <w:rsid w:val="003E668E"/>
    <w:rsid w:val="003E72E3"/>
    <w:rsid w:val="003F0741"/>
    <w:rsid w:val="003F10F6"/>
    <w:rsid w:val="003F2DD5"/>
    <w:rsid w:val="003F4A8A"/>
    <w:rsid w:val="003F556D"/>
    <w:rsid w:val="003F5C10"/>
    <w:rsid w:val="00401CF1"/>
    <w:rsid w:val="00404A9C"/>
    <w:rsid w:val="004055D2"/>
    <w:rsid w:val="00407AAF"/>
    <w:rsid w:val="004106D7"/>
    <w:rsid w:val="00410A7B"/>
    <w:rsid w:val="00411C7A"/>
    <w:rsid w:val="00412F9F"/>
    <w:rsid w:val="004139AB"/>
    <w:rsid w:val="00414986"/>
    <w:rsid w:val="004173BD"/>
    <w:rsid w:val="004217D1"/>
    <w:rsid w:val="00422A93"/>
    <w:rsid w:val="00426C13"/>
    <w:rsid w:val="00427072"/>
    <w:rsid w:val="00432A27"/>
    <w:rsid w:val="004330FF"/>
    <w:rsid w:val="00435738"/>
    <w:rsid w:val="0043578F"/>
    <w:rsid w:val="00435892"/>
    <w:rsid w:val="0043597B"/>
    <w:rsid w:val="004378A7"/>
    <w:rsid w:val="004415B3"/>
    <w:rsid w:val="004419A4"/>
    <w:rsid w:val="00442FC1"/>
    <w:rsid w:val="0044327C"/>
    <w:rsid w:val="004437C7"/>
    <w:rsid w:val="0044463D"/>
    <w:rsid w:val="00444CC5"/>
    <w:rsid w:val="00445D7E"/>
    <w:rsid w:val="00450737"/>
    <w:rsid w:val="00450C11"/>
    <w:rsid w:val="0045107C"/>
    <w:rsid w:val="0045113D"/>
    <w:rsid w:val="004522BB"/>
    <w:rsid w:val="004525DF"/>
    <w:rsid w:val="004536AD"/>
    <w:rsid w:val="004574B9"/>
    <w:rsid w:val="0045761E"/>
    <w:rsid w:val="004579EA"/>
    <w:rsid w:val="00457D3F"/>
    <w:rsid w:val="00460E6F"/>
    <w:rsid w:val="00461F52"/>
    <w:rsid w:val="004644D5"/>
    <w:rsid w:val="004738BB"/>
    <w:rsid w:val="00474E46"/>
    <w:rsid w:val="00480ABF"/>
    <w:rsid w:val="0048198F"/>
    <w:rsid w:val="00482E47"/>
    <w:rsid w:val="00484699"/>
    <w:rsid w:val="00485A79"/>
    <w:rsid w:val="00486FB5"/>
    <w:rsid w:val="00490243"/>
    <w:rsid w:val="004911C0"/>
    <w:rsid w:val="004915A3"/>
    <w:rsid w:val="004916DF"/>
    <w:rsid w:val="0049176C"/>
    <w:rsid w:val="00494058"/>
    <w:rsid w:val="004941F7"/>
    <w:rsid w:val="00497230"/>
    <w:rsid w:val="004977BB"/>
    <w:rsid w:val="004A0B8A"/>
    <w:rsid w:val="004A0D10"/>
    <w:rsid w:val="004A27C8"/>
    <w:rsid w:val="004A2C76"/>
    <w:rsid w:val="004A48B4"/>
    <w:rsid w:val="004A516D"/>
    <w:rsid w:val="004A617C"/>
    <w:rsid w:val="004A62A6"/>
    <w:rsid w:val="004A664D"/>
    <w:rsid w:val="004A7AFF"/>
    <w:rsid w:val="004B434B"/>
    <w:rsid w:val="004B5EDE"/>
    <w:rsid w:val="004B6F41"/>
    <w:rsid w:val="004C07D2"/>
    <w:rsid w:val="004C1EDB"/>
    <w:rsid w:val="004C23DC"/>
    <w:rsid w:val="004C2D38"/>
    <w:rsid w:val="004C3031"/>
    <w:rsid w:val="004C42E5"/>
    <w:rsid w:val="004C614A"/>
    <w:rsid w:val="004C7224"/>
    <w:rsid w:val="004D1D59"/>
    <w:rsid w:val="004D4DDE"/>
    <w:rsid w:val="004D4FFC"/>
    <w:rsid w:val="004D5919"/>
    <w:rsid w:val="004D5D05"/>
    <w:rsid w:val="004D6378"/>
    <w:rsid w:val="004D64E8"/>
    <w:rsid w:val="004D6A6B"/>
    <w:rsid w:val="004E03A7"/>
    <w:rsid w:val="004E2D91"/>
    <w:rsid w:val="004E3809"/>
    <w:rsid w:val="004E4103"/>
    <w:rsid w:val="004E4A7A"/>
    <w:rsid w:val="004E5182"/>
    <w:rsid w:val="004E5D63"/>
    <w:rsid w:val="004E678F"/>
    <w:rsid w:val="004E734A"/>
    <w:rsid w:val="004E7F1E"/>
    <w:rsid w:val="004F2209"/>
    <w:rsid w:val="004F368E"/>
    <w:rsid w:val="004F3E92"/>
    <w:rsid w:val="004F7EF7"/>
    <w:rsid w:val="0050112E"/>
    <w:rsid w:val="00502862"/>
    <w:rsid w:val="0050304B"/>
    <w:rsid w:val="005033C2"/>
    <w:rsid w:val="0050342F"/>
    <w:rsid w:val="00503556"/>
    <w:rsid w:val="005040AA"/>
    <w:rsid w:val="00504910"/>
    <w:rsid w:val="00504E30"/>
    <w:rsid w:val="00504F08"/>
    <w:rsid w:val="0050507B"/>
    <w:rsid w:val="00506AA0"/>
    <w:rsid w:val="00507372"/>
    <w:rsid w:val="00510FAF"/>
    <w:rsid w:val="0051457B"/>
    <w:rsid w:val="00516374"/>
    <w:rsid w:val="00516EE3"/>
    <w:rsid w:val="00522D9B"/>
    <w:rsid w:val="005268A6"/>
    <w:rsid w:val="00527F32"/>
    <w:rsid w:val="00534AA7"/>
    <w:rsid w:val="00537B61"/>
    <w:rsid w:val="00540DA7"/>
    <w:rsid w:val="00544B6D"/>
    <w:rsid w:val="005452D1"/>
    <w:rsid w:val="00545479"/>
    <w:rsid w:val="00545680"/>
    <w:rsid w:val="00545F29"/>
    <w:rsid w:val="00546840"/>
    <w:rsid w:val="0055022E"/>
    <w:rsid w:val="005516E5"/>
    <w:rsid w:val="0055345E"/>
    <w:rsid w:val="00553D56"/>
    <w:rsid w:val="00554722"/>
    <w:rsid w:val="00554F23"/>
    <w:rsid w:val="005567CC"/>
    <w:rsid w:val="00560D24"/>
    <w:rsid w:val="005615CE"/>
    <w:rsid w:val="00563CB2"/>
    <w:rsid w:val="0056413A"/>
    <w:rsid w:val="005649C7"/>
    <w:rsid w:val="00564BB0"/>
    <w:rsid w:val="00564D3D"/>
    <w:rsid w:val="0056633A"/>
    <w:rsid w:val="00566D6C"/>
    <w:rsid w:val="00570641"/>
    <w:rsid w:val="0057299D"/>
    <w:rsid w:val="0057488E"/>
    <w:rsid w:val="00574FAB"/>
    <w:rsid w:val="005761E7"/>
    <w:rsid w:val="005777BC"/>
    <w:rsid w:val="0057786B"/>
    <w:rsid w:val="005831D0"/>
    <w:rsid w:val="0058420F"/>
    <w:rsid w:val="00585B7D"/>
    <w:rsid w:val="00585EB9"/>
    <w:rsid w:val="00586E9C"/>
    <w:rsid w:val="00587630"/>
    <w:rsid w:val="00587D7B"/>
    <w:rsid w:val="005902A5"/>
    <w:rsid w:val="0059087B"/>
    <w:rsid w:val="00592960"/>
    <w:rsid w:val="0059444E"/>
    <w:rsid w:val="00595E8E"/>
    <w:rsid w:val="0059741B"/>
    <w:rsid w:val="005A09BC"/>
    <w:rsid w:val="005A0AA4"/>
    <w:rsid w:val="005A3780"/>
    <w:rsid w:val="005A43D2"/>
    <w:rsid w:val="005A565D"/>
    <w:rsid w:val="005B0AE9"/>
    <w:rsid w:val="005B1682"/>
    <w:rsid w:val="005B38A1"/>
    <w:rsid w:val="005B47A9"/>
    <w:rsid w:val="005B4918"/>
    <w:rsid w:val="005B4F2D"/>
    <w:rsid w:val="005B539E"/>
    <w:rsid w:val="005C1574"/>
    <w:rsid w:val="005C1575"/>
    <w:rsid w:val="005C1FD0"/>
    <w:rsid w:val="005C21D7"/>
    <w:rsid w:val="005C32BF"/>
    <w:rsid w:val="005C36BC"/>
    <w:rsid w:val="005C3FE6"/>
    <w:rsid w:val="005C65A5"/>
    <w:rsid w:val="005C6C54"/>
    <w:rsid w:val="005D0708"/>
    <w:rsid w:val="005D1941"/>
    <w:rsid w:val="005D2F52"/>
    <w:rsid w:val="005D39F6"/>
    <w:rsid w:val="005D4F34"/>
    <w:rsid w:val="005D6693"/>
    <w:rsid w:val="005D723B"/>
    <w:rsid w:val="005E0375"/>
    <w:rsid w:val="005E054B"/>
    <w:rsid w:val="005E1663"/>
    <w:rsid w:val="005E31F0"/>
    <w:rsid w:val="005E4806"/>
    <w:rsid w:val="005E5726"/>
    <w:rsid w:val="005E6E9C"/>
    <w:rsid w:val="005F0413"/>
    <w:rsid w:val="005F26F8"/>
    <w:rsid w:val="005F2729"/>
    <w:rsid w:val="005F2777"/>
    <w:rsid w:val="005F5729"/>
    <w:rsid w:val="006027FA"/>
    <w:rsid w:val="00602BB5"/>
    <w:rsid w:val="00603425"/>
    <w:rsid w:val="00605C2C"/>
    <w:rsid w:val="006074BC"/>
    <w:rsid w:val="00607A40"/>
    <w:rsid w:val="0061037E"/>
    <w:rsid w:val="0061178E"/>
    <w:rsid w:val="006117A3"/>
    <w:rsid w:val="00611E64"/>
    <w:rsid w:val="00612B73"/>
    <w:rsid w:val="00614182"/>
    <w:rsid w:val="0061553B"/>
    <w:rsid w:val="00616E9A"/>
    <w:rsid w:val="006205E3"/>
    <w:rsid w:val="00622A7E"/>
    <w:rsid w:val="00622B4D"/>
    <w:rsid w:val="0062460B"/>
    <w:rsid w:val="00625457"/>
    <w:rsid w:val="00626436"/>
    <w:rsid w:val="00633F06"/>
    <w:rsid w:val="00633F98"/>
    <w:rsid w:val="00634190"/>
    <w:rsid w:val="0063436A"/>
    <w:rsid w:val="006343A7"/>
    <w:rsid w:val="0063528E"/>
    <w:rsid w:val="00641F5A"/>
    <w:rsid w:val="00643009"/>
    <w:rsid w:val="0064346D"/>
    <w:rsid w:val="00643EB2"/>
    <w:rsid w:val="00644E7F"/>
    <w:rsid w:val="00645B5A"/>
    <w:rsid w:val="006472CA"/>
    <w:rsid w:val="006500AC"/>
    <w:rsid w:val="006560A2"/>
    <w:rsid w:val="00656C1A"/>
    <w:rsid w:val="00656FB7"/>
    <w:rsid w:val="00660075"/>
    <w:rsid w:val="006600BC"/>
    <w:rsid w:val="00660AF5"/>
    <w:rsid w:val="00663816"/>
    <w:rsid w:val="00663B31"/>
    <w:rsid w:val="00664FD1"/>
    <w:rsid w:val="0066536C"/>
    <w:rsid w:val="00666ABF"/>
    <w:rsid w:val="00666BAC"/>
    <w:rsid w:val="0066729E"/>
    <w:rsid w:val="00670837"/>
    <w:rsid w:val="00670F25"/>
    <w:rsid w:val="006718BE"/>
    <w:rsid w:val="006719AA"/>
    <w:rsid w:val="00671AEB"/>
    <w:rsid w:val="00673728"/>
    <w:rsid w:val="00674B34"/>
    <w:rsid w:val="00674BCA"/>
    <w:rsid w:val="0067591E"/>
    <w:rsid w:val="00675A4F"/>
    <w:rsid w:val="00676952"/>
    <w:rsid w:val="00676DD4"/>
    <w:rsid w:val="00677250"/>
    <w:rsid w:val="006774B1"/>
    <w:rsid w:val="0067765A"/>
    <w:rsid w:val="00680390"/>
    <w:rsid w:val="006803CB"/>
    <w:rsid w:val="0068061D"/>
    <w:rsid w:val="00681227"/>
    <w:rsid w:val="00682FB9"/>
    <w:rsid w:val="00683A01"/>
    <w:rsid w:val="00687291"/>
    <w:rsid w:val="00687AB5"/>
    <w:rsid w:val="00687C0C"/>
    <w:rsid w:val="00687F1D"/>
    <w:rsid w:val="00690904"/>
    <w:rsid w:val="00690B60"/>
    <w:rsid w:val="00693114"/>
    <w:rsid w:val="00694AD3"/>
    <w:rsid w:val="006963FA"/>
    <w:rsid w:val="006A00F0"/>
    <w:rsid w:val="006A06E3"/>
    <w:rsid w:val="006A1141"/>
    <w:rsid w:val="006A34E6"/>
    <w:rsid w:val="006A5800"/>
    <w:rsid w:val="006A58DC"/>
    <w:rsid w:val="006A5BB7"/>
    <w:rsid w:val="006A6317"/>
    <w:rsid w:val="006A6823"/>
    <w:rsid w:val="006A6EE0"/>
    <w:rsid w:val="006A75B3"/>
    <w:rsid w:val="006A7A5A"/>
    <w:rsid w:val="006B0B1B"/>
    <w:rsid w:val="006B1B8B"/>
    <w:rsid w:val="006B3BB0"/>
    <w:rsid w:val="006B47CA"/>
    <w:rsid w:val="006B5D68"/>
    <w:rsid w:val="006B5FA8"/>
    <w:rsid w:val="006B6422"/>
    <w:rsid w:val="006B6A7A"/>
    <w:rsid w:val="006B7701"/>
    <w:rsid w:val="006B7E57"/>
    <w:rsid w:val="006C05C2"/>
    <w:rsid w:val="006C21BF"/>
    <w:rsid w:val="006C2A02"/>
    <w:rsid w:val="006C2A1B"/>
    <w:rsid w:val="006C36A4"/>
    <w:rsid w:val="006C3906"/>
    <w:rsid w:val="006C4727"/>
    <w:rsid w:val="006D151D"/>
    <w:rsid w:val="006D3FB1"/>
    <w:rsid w:val="006D530E"/>
    <w:rsid w:val="006D5679"/>
    <w:rsid w:val="006D60D7"/>
    <w:rsid w:val="006D7364"/>
    <w:rsid w:val="006E03B4"/>
    <w:rsid w:val="006E2F5D"/>
    <w:rsid w:val="006E3715"/>
    <w:rsid w:val="006E4A7F"/>
    <w:rsid w:val="006E7A28"/>
    <w:rsid w:val="006F18B3"/>
    <w:rsid w:val="006F2FD6"/>
    <w:rsid w:val="006F418C"/>
    <w:rsid w:val="006F7ECE"/>
    <w:rsid w:val="00701076"/>
    <w:rsid w:val="0070276E"/>
    <w:rsid w:val="00705D56"/>
    <w:rsid w:val="007068AB"/>
    <w:rsid w:val="00707C80"/>
    <w:rsid w:val="00707DDC"/>
    <w:rsid w:val="0071294D"/>
    <w:rsid w:val="007130D7"/>
    <w:rsid w:val="00713F0E"/>
    <w:rsid w:val="0071623C"/>
    <w:rsid w:val="00716FB1"/>
    <w:rsid w:val="00717332"/>
    <w:rsid w:val="00717886"/>
    <w:rsid w:val="007179AE"/>
    <w:rsid w:val="00717A6B"/>
    <w:rsid w:val="00720950"/>
    <w:rsid w:val="0072205B"/>
    <w:rsid w:val="0072256D"/>
    <w:rsid w:val="00725CD0"/>
    <w:rsid w:val="00725EAF"/>
    <w:rsid w:val="00730A97"/>
    <w:rsid w:val="0073102A"/>
    <w:rsid w:val="00731871"/>
    <w:rsid w:val="00731B87"/>
    <w:rsid w:val="00733BF2"/>
    <w:rsid w:val="0073491B"/>
    <w:rsid w:val="00734A9B"/>
    <w:rsid w:val="0073516E"/>
    <w:rsid w:val="00735EE0"/>
    <w:rsid w:val="00736753"/>
    <w:rsid w:val="00737FA8"/>
    <w:rsid w:val="007412B8"/>
    <w:rsid w:val="00742BC5"/>
    <w:rsid w:val="00744B48"/>
    <w:rsid w:val="00745DB3"/>
    <w:rsid w:val="007465C4"/>
    <w:rsid w:val="00751655"/>
    <w:rsid w:val="00751A4C"/>
    <w:rsid w:val="00751AEC"/>
    <w:rsid w:val="00751F6F"/>
    <w:rsid w:val="00751FAB"/>
    <w:rsid w:val="00754760"/>
    <w:rsid w:val="00754D29"/>
    <w:rsid w:val="00754F1D"/>
    <w:rsid w:val="0075521F"/>
    <w:rsid w:val="00755881"/>
    <w:rsid w:val="00756334"/>
    <w:rsid w:val="00757AA7"/>
    <w:rsid w:val="00760B80"/>
    <w:rsid w:val="00762630"/>
    <w:rsid w:val="007626D4"/>
    <w:rsid w:val="00762EAE"/>
    <w:rsid w:val="00766CB3"/>
    <w:rsid w:val="0076700B"/>
    <w:rsid w:val="00770775"/>
    <w:rsid w:val="007707BE"/>
    <w:rsid w:val="00773A24"/>
    <w:rsid w:val="00773A5C"/>
    <w:rsid w:val="007755B9"/>
    <w:rsid w:val="00776E30"/>
    <w:rsid w:val="00776FE2"/>
    <w:rsid w:val="007810DA"/>
    <w:rsid w:val="00786B21"/>
    <w:rsid w:val="0079006E"/>
    <w:rsid w:val="00791631"/>
    <w:rsid w:val="00791742"/>
    <w:rsid w:val="00792F51"/>
    <w:rsid w:val="00793162"/>
    <w:rsid w:val="00794A65"/>
    <w:rsid w:val="0079579E"/>
    <w:rsid w:val="007A0E4D"/>
    <w:rsid w:val="007A0F6E"/>
    <w:rsid w:val="007A225D"/>
    <w:rsid w:val="007A3E3C"/>
    <w:rsid w:val="007A5CC2"/>
    <w:rsid w:val="007A666F"/>
    <w:rsid w:val="007A74B1"/>
    <w:rsid w:val="007A7F46"/>
    <w:rsid w:val="007B1012"/>
    <w:rsid w:val="007B2CFD"/>
    <w:rsid w:val="007B6BB6"/>
    <w:rsid w:val="007C0CC5"/>
    <w:rsid w:val="007C131F"/>
    <w:rsid w:val="007C1948"/>
    <w:rsid w:val="007C1A27"/>
    <w:rsid w:val="007C3173"/>
    <w:rsid w:val="007C33B4"/>
    <w:rsid w:val="007C3DC3"/>
    <w:rsid w:val="007C5144"/>
    <w:rsid w:val="007C5220"/>
    <w:rsid w:val="007C632F"/>
    <w:rsid w:val="007C6872"/>
    <w:rsid w:val="007D19FF"/>
    <w:rsid w:val="007D221E"/>
    <w:rsid w:val="007D25E3"/>
    <w:rsid w:val="007D2D44"/>
    <w:rsid w:val="007D2FA4"/>
    <w:rsid w:val="007D4F7C"/>
    <w:rsid w:val="007D5546"/>
    <w:rsid w:val="007E0C19"/>
    <w:rsid w:val="007E4821"/>
    <w:rsid w:val="007E50E4"/>
    <w:rsid w:val="007E540F"/>
    <w:rsid w:val="007E541D"/>
    <w:rsid w:val="007E5CB9"/>
    <w:rsid w:val="007E6BC0"/>
    <w:rsid w:val="007F07EC"/>
    <w:rsid w:val="007F2406"/>
    <w:rsid w:val="007F5189"/>
    <w:rsid w:val="007F5EC6"/>
    <w:rsid w:val="007F6A91"/>
    <w:rsid w:val="0080056B"/>
    <w:rsid w:val="008010BA"/>
    <w:rsid w:val="008037FB"/>
    <w:rsid w:val="00803A70"/>
    <w:rsid w:val="00803B9E"/>
    <w:rsid w:val="00805389"/>
    <w:rsid w:val="008068DC"/>
    <w:rsid w:val="00810C0E"/>
    <w:rsid w:val="00810D97"/>
    <w:rsid w:val="00812C41"/>
    <w:rsid w:val="008158B2"/>
    <w:rsid w:val="008159FA"/>
    <w:rsid w:val="00816425"/>
    <w:rsid w:val="008168CE"/>
    <w:rsid w:val="008215F4"/>
    <w:rsid w:val="00821840"/>
    <w:rsid w:val="00823A35"/>
    <w:rsid w:val="00823BAE"/>
    <w:rsid w:val="008240C4"/>
    <w:rsid w:val="008243F5"/>
    <w:rsid w:val="00824AC5"/>
    <w:rsid w:val="00825774"/>
    <w:rsid w:val="00831A20"/>
    <w:rsid w:val="00831DAF"/>
    <w:rsid w:val="00832965"/>
    <w:rsid w:val="00833A64"/>
    <w:rsid w:val="00833E4D"/>
    <w:rsid w:val="00835FB1"/>
    <w:rsid w:val="008406A6"/>
    <w:rsid w:val="00842A87"/>
    <w:rsid w:val="00842E73"/>
    <w:rsid w:val="0084383C"/>
    <w:rsid w:val="008440D1"/>
    <w:rsid w:val="008451A9"/>
    <w:rsid w:val="008462EF"/>
    <w:rsid w:val="00852545"/>
    <w:rsid w:val="008526A0"/>
    <w:rsid w:val="0085278B"/>
    <w:rsid w:val="008529DC"/>
    <w:rsid w:val="00852BC2"/>
    <w:rsid w:val="00853698"/>
    <w:rsid w:val="008542B1"/>
    <w:rsid w:val="008553A8"/>
    <w:rsid w:val="00855707"/>
    <w:rsid w:val="00863515"/>
    <w:rsid w:val="0086524B"/>
    <w:rsid w:val="00866A20"/>
    <w:rsid w:val="00867D1C"/>
    <w:rsid w:val="00872286"/>
    <w:rsid w:val="00872ED4"/>
    <w:rsid w:val="0087443F"/>
    <w:rsid w:val="008744A6"/>
    <w:rsid w:val="00876691"/>
    <w:rsid w:val="00880984"/>
    <w:rsid w:val="008811DD"/>
    <w:rsid w:val="008825B2"/>
    <w:rsid w:val="00882A65"/>
    <w:rsid w:val="008836C2"/>
    <w:rsid w:val="00883C81"/>
    <w:rsid w:val="00884FD8"/>
    <w:rsid w:val="00885A46"/>
    <w:rsid w:val="0088744A"/>
    <w:rsid w:val="00890089"/>
    <w:rsid w:val="008934EE"/>
    <w:rsid w:val="00893EDF"/>
    <w:rsid w:val="00893F77"/>
    <w:rsid w:val="00894E60"/>
    <w:rsid w:val="008965B9"/>
    <w:rsid w:val="00896D4A"/>
    <w:rsid w:val="008A0607"/>
    <w:rsid w:val="008A553B"/>
    <w:rsid w:val="008A660C"/>
    <w:rsid w:val="008A6A07"/>
    <w:rsid w:val="008B0931"/>
    <w:rsid w:val="008B3704"/>
    <w:rsid w:val="008B6174"/>
    <w:rsid w:val="008B73D8"/>
    <w:rsid w:val="008B7A03"/>
    <w:rsid w:val="008B7E03"/>
    <w:rsid w:val="008C1F72"/>
    <w:rsid w:val="008C245B"/>
    <w:rsid w:val="008C347D"/>
    <w:rsid w:val="008C34D0"/>
    <w:rsid w:val="008C46A4"/>
    <w:rsid w:val="008C4A7D"/>
    <w:rsid w:val="008C5D36"/>
    <w:rsid w:val="008C7669"/>
    <w:rsid w:val="008C7B71"/>
    <w:rsid w:val="008D322F"/>
    <w:rsid w:val="008D764A"/>
    <w:rsid w:val="008E0395"/>
    <w:rsid w:val="008E073E"/>
    <w:rsid w:val="008E07AF"/>
    <w:rsid w:val="008E2272"/>
    <w:rsid w:val="008E548D"/>
    <w:rsid w:val="008F0152"/>
    <w:rsid w:val="008F1477"/>
    <w:rsid w:val="008F178D"/>
    <w:rsid w:val="008F4641"/>
    <w:rsid w:val="008F5DF2"/>
    <w:rsid w:val="008F6356"/>
    <w:rsid w:val="00900EDB"/>
    <w:rsid w:val="00901750"/>
    <w:rsid w:val="009020C2"/>
    <w:rsid w:val="00902444"/>
    <w:rsid w:val="00902842"/>
    <w:rsid w:val="00902B61"/>
    <w:rsid w:val="009037C1"/>
    <w:rsid w:val="009062E7"/>
    <w:rsid w:val="00907BB4"/>
    <w:rsid w:val="009104D7"/>
    <w:rsid w:val="00910549"/>
    <w:rsid w:val="00912526"/>
    <w:rsid w:val="00912F85"/>
    <w:rsid w:val="00914092"/>
    <w:rsid w:val="0091642D"/>
    <w:rsid w:val="009164A5"/>
    <w:rsid w:val="00916C09"/>
    <w:rsid w:val="00917C5F"/>
    <w:rsid w:val="00917E40"/>
    <w:rsid w:val="00922F06"/>
    <w:rsid w:val="00927E74"/>
    <w:rsid w:val="00930977"/>
    <w:rsid w:val="00931B76"/>
    <w:rsid w:val="00933EF2"/>
    <w:rsid w:val="00935A69"/>
    <w:rsid w:val="0093602A"/>
    <w:rsid w:val="00937D4A"/>
    <w:rsid w:val="009408C1"/>
    <w:rsid w:val="0094090C"/>
    <w:rsid w:val="009409AE"/>
    <w:rsid w:val="0094659E"/>
    <w:rsid w:val="00946C37"/>
    <w:rsid w:val="009510AF"/>
    <w:rsid w:val="00953170"/>
    <w:rsid w:val="00954221"/>
    <w:rsid w:val="00954FB2"/>
    <w:rsid w:val="009556D5"/>
    <w:rsid w:val="00955C90"/>
    <w:rsid w:val="009570BC"/>
    <w:rsid w:val="0096614B"/>
    <w:rsid w:val="009675DD"/>
    <w:rsid w:val="00971812"/>
    <w:rsid w:val="00971F20"/>
    <w:rsid w:val="00974767"/>
    <w:rsid w:val="00975696"/>
    <w:rsid w:val="00977CFF"/>
    <w:rsid w:val="009816D9"/>
    <w:rsid w:val="0098316B"/>
    <w:rsid w:val="009834EC"/>
    <w:rsid w:val="00983CE3"/>
    <w:rsid w:val="009847D2"/>
    <w:rsid w:val="00987047"/>
    <w:rsid w:val="00987B0A"/>
    <w:rsid w:val="00991E94"/>
    <w:rsid w:val="0099328C"/>
    <w:rsid w:val="00993C94"/>
    <w:rsid w:val="00994795"/>
    <w:rsid w:val="009948DA"/>
    <w:rsid w:val="009955A7"/>
    <w:rsid w:val="009956E1"/>
    <w:rsid w:val="009A010E"/>
    <w:rsid w:val="009A0121"/>
    <w:rsid w:val="009A2BBD"/>
    <w:rsid w:val="009A5AE9"/>
    <w:rsid w:val="009A64AC"/>
    <w:rsid w:val="009B15F8"/>
    <w:rsid w:val="009B1C28"/>
    <w:rsid w:val="009B1EE7"/>
    <w:rsid w:val="009B395F"/>
    <w:rsid w:val="009B50D3"/>
    <w:rsid w:val="009B52E3"/>
    <w:rsid w:val="009B6505"/>
    <w:rsid w:val="009C16DC"/>
    <w:rsid w:val="009C1F86"/>
    <w:rsid w:val="009C3A5D"/>
    <w:rsid w:val="009C3E8A"/>
    <w:rsid w:val="009C569B"/>
    <w:rsid w:val="009C5D39"/>
    <w:rsid w:val="009C5DB8"/>
    <w:rsid w:val="009C66D6"/>
    <w:rsid w:val="009C7255"/>
    <w:rsid w:val="009C7B9B"/>
    <w:rsid w:val="009D2835"/>
    <w:rsid w:val="009D2FC6"/>
    <w:rsid w:val="009D3DA3"/>
    <w:rsid w:val="009D41BB"/>
    <w:rsid w:val="009D5F66"/>
    <w:rsid w:val="009D6EA7"/>
    <w:rsid w:val="009E0463"/>
    <w:rsid w:val="009E57DC"/>
    <w:rsid w:val="009E7D86"/>
    <w:rsid w:val="009E7F24"/>
    <w:rsid w:val="009F1C87"/>
    <w:rsid w:val="009F2B3D"/>
    <w:rsid w:val="009F53E8"/>
    <w:rsid w:val="00A00D52"/>
    <w:rsid w:val="00A01762"/>
    <w:rsid w:val="00A0204A"/>
    <w:rsid w:val="00A025AC"/>
    <w:rsid w:val="00A04635"/>
    <w:rsid w:val="00A05061"/>
    <w:rsid w:val="00A05F61"/>
    <w:rsid w:val="00A06032"/>
    <w:rsid w:val="00A11212"/>
    <w:rsid w:val="00A11780"/>
    <w:rsid w:val="00A13591"/>
    <w:rsid w:val="00A136D9"/>
    <w:rsid w:val="00A1383E"/>
    <w:rsid w:val="00A14551"/>
    <w:rsid w:val="00A1544E"/>
    <w:rsid w:val="00A15474"/>
    <w:rsid w:val="00A159DC"/>
    <w:rsid w:val="00A16CB0"/>
    <w:rsid w:val="00A16F83"/>
    <w:rsid w:val="00A20002"/>
    <w:rsid w:val="00A20957"/>
    <w:rsid w:val="00A21746"/>
    <w:rsid w:val="00A2216D"/>
    <w:rsid w:val="00A22A53"/>
    <w:rsid w:val="00A22DED"/>
    <w:rsid w:val="00A235DC"/>
    <w:rsid w:val="00A27F57"/>
    <w:rsid w:val="00A3047E"/>
    <w:rsid w:val="00A30B02"/>
    <w:rsid w:val="00A31DC3"/>
    <w:rsid w:val="00A33D3B"/>
    <w:rsid w:val="00A34467"/>
    <w:rsid w:val="00A37B7B"/>
    <w:rsid w:val="00A40581"/>
    <w:rsid w:val="00A41283"/>
    <w:rsid w:val="00A453D8"/>
    <w:rsid w:val="00A460C8"/>
    <w:rsid w:val="00A4669E"/>
    <w:rsid w:val="00A50198"/>
    <w:rsid w:val="00A50A7E"/>
    <w:rsid w:val="00A50EEC"/>
    <w:rsid w:val="00A51DBD"/>
    <w:rsid w:val="00A52827"/>
    <w:rsid w:val="00A538E0"/>
    <w:rsid w:val="00A53D5D"/>
    <w:rsid w:val="00A544CC"/>
    <w:rsid w:val="00A55408"/>
    <w:rsid w:val="00A563CD"/>
    <w:rsid w:val="00A56EC1"/>
    <w:rsid w:val="00A57026"/>
    <w:rsid w:val="00A57061"/>
    <w:rsid w:val="00A576E9"/>
    <w:rsid w:val="00A57A72"/>
    <w:rsid w:val="00A57C5E"/>
    <w:rsid w:val="00A63DE1"/>
    <w:rsid w:val="00A67A6E"/>
    <w:rsid w:val="00A71295"/>
    <w:rsid w:val="00A71301"/>
    <w:rsid w:val="00A72FC7"/>
    <w:rsid w:val="00A73C8F"/>
    <w:rsid w:val="00A77D04"/>
    <w:rsid w:val="00A80859"/>
    <w:rsid w:val="00A8281A"/>
    <w:rsid w:val="00A83882"/>
    <w:rsid w:val="00A83A5B"/>
    <w:rsid w:val="00A8541F"/>
    <w:rsid w:val="00A856B3"/>
    <w:rsid w:val="00A91AE6"/>
    <w:rsid w:val="00A92C7A"/>
    <w:rsid w:val="00A93F75"/>
    <w:rsid w:val="00A946B2"/>
    <w:rsid w:val="00AA09FC"/>
    <w:rsid w:val="00AA11C9"/>
    <w:rsid w:val="00AA13CA"/>
    <w:rsid w:val="00AA4B4C"/>
    <w:rsid w:val="00AB053E"/>
    <w:rsid w:val="00AB2FED"/>
    <w:rsid w:val="00AB3489"/>
    <w:rsid w:val="00AB4103"/>
    <w:rsid w:val="00AB5C90"/>
    <w:rsid w:val="00AB6AF9"/>
    <w:rsid w:val="00AB6C4D"/>
    <w:rsid w:val="00AB79C8"/>
    <w:rsid w:val="00AC05ED"/>
    <w:rsid w:val="00AC0D33"/>
    <w:rsid w:val="00AC0F95"/>
    <w:rsid w:val="00AC2148"/>
    <w:rsid w:val="00AC3075"/>
    <w:rsid w:val="00AC3C50"/>
    <w:rsid w:val="00AC3DC1"/>
    <w:rsid w:val="00AC51DE"/>
    <w:rsid w:val="00AC57E2"/>
    <w:rsid w:val="00AC794F"/>
    <w:rsid w:val="00AC7DFE"/>
    <w:rsid w:val="00AD1CFD"/>
    <w:rsid w:val="00AD266B"/>
    <w:rsid w:val="00AD2EC3"/>
    <w:rsid w:val="00AD34C8"/>
    <w:rsid w:val="00AD42EC"/>
    <w:rsid w:val="00AD545E"/>
    <w:rsid w:val="00AD5A00"/>
    <w:rsid w:val="00AD73E6"/>
    <w:rsid w:val="00AE1D56"/>
    <w:rsid w:val="00AE34D5"/>
    <w:rsid w:val="00AE6051"/>
    <w:rsid w:val="00AE669D"/>
    <w:rsid w:val="00AE7A27"/>
    <w:rsid w:val="00AF0F82"/>
    <w:rsid w:val="00AF17F7"/>
    <w:rsid w:val="00AF1DF3"/>
    <w:rsid w:val="00AF2852"/>
    <w:rsid w:val="00AF2D47"/>
    <w:rsid w:val="00AF3DCA"/>
    <w:rsid w:val="00AF62C9"/>
    <w:rsid w:val="00AF704F"/>
    <w:rsid w:val="00AF7921"/>
    <w:rsid w:val="00B0003E"/>
    <w:rsid w:val="00B0094D"/>
    <w:rsid w:val="00B05B4D"/>
    <w:rsid w:val="00B14996"/>
    <w:rsid w:val="00B15074"/>
    <w:rsid w:val="00B15EB4"/>
    <w:rsid w:val="00B16E34"/>
    <w:rsid w:val="00B20F4B"/>
    <w:rsid w:val="00B21ED9"/>
    <w:rsid w:val="00B22537"/>
    <w:rsid w:val="00B226EA"/>
    <w:rsid w:val="00B22E2C"/>
    <w:rsid w:val="00B24668"/>
    <w:rsid w:val="00B254A6"/>
    <w:rsid w:val="00B27AC0"/>
    <w:rsid w:val="00B31846"/>
    <w:rsid w:val="00B32554"/>
    <w:rsid w:val="00B3509A"/>
    <w:rsid w:val="00B35BCA"/>
    <w:rsid w:val="00B364D2"/>
    <w:rsid w:val="00B37822"/>
    <w:rsid w:val="00B408AE"/>
    <w:rsid w:val="00B40D52"/>
    <w:rsid w:val="00B4209D"/>
    <w:rsid w:val="00B43337"/>
    <w:rsid w:val="00B449EB"/>
    <w:rsid w:val="00B474C3"/>
    <w:rsid w:val="00B47825"/>
    <w:rsid w:val="00B50B34"/>
    <w:rsid w:val="00B50DC0"/>
    <w:rsid w:val="00B546D6"/>
    <w:rsid w:val="00B549A7"/>
    <w:rsid w:val="00B55790"/>
    <w:rsid w:val="00B55922"/>
    <w:rsid w:val="00B55C2D"/>
    <w:rsid w:val="00B55DA9"/>
    <w:rsid w:val="00B56486"/>
    <w:rsid w:val="00B5776D"/>
    <w:rsid w:val="00B57849"/>
    <w:rsid w:val="00B64F90"/>
    <w:rsid w:val="00B661FE"/>
    <w:rsid w:val="00B667B3"/>
    <w:rsid w:val="00B66BD1"/>
    <w:rsid w:val="00B67F6B"/>
    <w:rsid w:val="00B70E7D"/>
    <w:rsid w:val="00B73899"/>
    <w:rsid w:val="00B748B3"/>
    <w:rsid w:val="00B7573B"/>
    <w:rsid w:val="00B75DA2"/>
    <w:rsid w:val="00B76817"/>
    <w:rsid w:val="00B77A2C"/>
    <w:rsid w:val="00B812FD"/>
    <w:rsid w:val="00B81DDB"/>
    <w:rsid w:val="00B82C3D"/>
    <w:rsid w:val="00B8663A"/>
    <w:rsid w:val="00B8798A"/>
    <w:rsid w:val="00B879B7"/>
    <w:rsid w:val="00B87B03"/>
    <w:rsid w:val="00B9010A"/>
    <w:rsid w:val="00B90368"/>
    <w:rsid w:val="00B90C0B"/>
    <w:rsid w:val="00B90E10"/>
    <w:rsid w:val="00B91F2B"/>
    <w:rsid w:val="00B941F7"/>
    <w:rsid w:val="00B9708F"/>
    <w:rsid w:val="00BA1ED3"/>
    <w:rsid w:val="00BA3620"/>
    <w:rsid w:val="00BA3EDD"/>
    <w:rsid w:val="00BA43A1"/>
    <w:rsid w:val="00BA5AC5"/>
    <w:rsid w:val="00BA5AC9"/>
    <w:rsid w:val="00BA6A22"/>
    <w:rsid w:val="00BB3A0F"/>
    <w:rsid w:val="00BB3BFF"/>
    <w:rsid w:val="00BB427C"/>
    <w:rsid w:val="00BB59B8"/>
    <w:rsid w:val="00BB7175"/>
    <w:rsid w:val="00BB7A13"/>
    <w:rsid w:val="00BB7BCF"/>
    <w:rsid w:val="00BC0A9B"/>
    <w:rsid w:val="00BC1065"/>
    <w:rsid w:val="00BC192B"/>
    <w:rsid w:val="00BC1C44"/>
    <w:rsid w:val="00BC40ED"/>
    <w:rsid w:val="00BC6A83"/>
    <w:rsid w:val="00BD06CE"/>
    <w:rsid w:val="00BD1FC7"/>
    <w:rsid w:val="00BD402F"/>
    <w:rsid w:val="00BD46EC"/>
    <w:rsid w:val="00BD49C8"/>
    <w:rsid w:val="00BD7D56"/>
    <w:rsid w:val="00BE0C4C"/>
    <w:rsid w:val="00BE0F12"/>
    <w:rsid w:val="00BE24F6"/>
    <w:rsid w:val="00BE2551"/>
    <w:rsid w:val="00BE2882"/>
    <w:rsid w:val="00BE5B11"/>
    <w:rsid w:val="00BE7286"/>
    <w:rsid w:val="00BF5685"/>
    <w:rsid w:val="00BF6B79"/>
    <w:rsid w:val="00C0065F"/>
    <w:rsid w:val="00C00675"/>
    <w:rsid w:val="00C01943"/>
    <w:rsid w:val="00C03713"/>
    <w:rsid w:val="00C0399B"/>
    <w:rsid w:val="00C043FE"/>
    <w:rsid w:val="00C0524A"/>
    <w:rsid w:val="00C05344"/>
    <w:rsid w:val="00C067C5"/>
    <w:rsid w:val="00C07F9B"/>
    <w:rsid w:val="00C11B9D"/>
    <w:rsid w:val="00C12009"/>
    <w:rsid w:val="00C13AB1"/>
    <w:rsid w:val="00C14B23"/>
    <w:rsid w:val="00C166CC"/>
    <w:rsid w:val="00C16DBD"/>
    <w:rsid w:val="00C17FBC"/>
    <w:rsid w:val="00C23B03"/>
    <w:rsid w:val="00C2642F"/>
    <w:rsid w:val="00C270E0"/>
    <w:rsid w:val="00C30A39"/>
    <w:rsid w:val="00C3427E"/>
    <w:rsid w:val="00C34498"/>
    <w:rsid w:val="00C344F1"/>
    <w:rsid w:val="00C35F6A"/>
    <w:rsid w:val="00C403BE"/>
    <w:rsid w:val="00C40C69"/>
    <w:rsid w:val="00C40C95"/>
    <w:rsid w:val="00C43107"/>
    <w:rsid w:val="00C44EEC"/>
    <w:rsid w:val="00C45874"/>
    <w:rsid w:val="00C46060"/>
    <w:rsid w:val="00C53C93"/>
    <w:rsid w:val="00C53D0A"/>
    <w:rsid w:val="00C545B9"/>
    <w:rsid w:val="00C60DC1"/>
    <w:rsid w:val="00C6226E"/>
    <w:rsid w:val="00C63655"/>
    <w:rsid w:val="00C66777"/>
    <w:rsid w:val="00C67E42"/>
    <w:rsid w:val="00C70666"/>
    <w:rsid w:val="00C70C05"/>
    <w:rsid w:val="00C710C6"/>
    <w:rsid w:val="00C71FD0"/>
    <w:rsid w:val="00C80E24"/>
    <w:rsid w:val="00C81B8C"/>
    <w:rsid w:val="00C81CB4"/>
    <w:rsid w:val="00C822D5"/>
    <w:rsid w:val="00C860E4"/>
    <w:rsid w:val="00C8649C"/>
    <w:rsid w:val="00C87B6D"/>
    <w:rsid w:val="00C909F1"/>
    <w:rsid w:val="00C90F00"/>
    <w:rsid w:val="00C95070"/>
    <w:rsid w:val="00C952AE"/>
    <w:rsid w:val="00C95E0C"/>
    <w:rsid w:val="00C977A8"/>
    <w:rsid w:val="00CA056B"/>
    <w:rsid w:val="00CA08FA"/>
    <w:rsid w:val="00CA1599"/>
    <w:rsid w:val="00CA3440"/>
    <w:rsid w:val="00CA6D44"/>
    <w:rsid w:val="00CA7914"/>
    <w:rsid w:val="00CB0204"/>
    <w:rsid w:val="00CB364F"/>
    <w:rsid w:val="00CB4088"/>
    <w:rsid w:val="00CB4824"/>
    <w:rsid w:val="00CB539B"/>
    <w:rsid w:val="00CB73C2"/>
    <w:rsid w:val="00CB7B6A"/>
    <w:rsid w:val="00CC0B50"/>
    <w:rsid w:val="00CC3CC0"/>
    <w:rsid w:val="00CC52CD"/>
    <w:rsid w:val="00CC78BB"/>
    <w:rsid w:val="00CD0D6E"/>
    <w:rsid w:val="00CD228D"/>
    <w:rsid w:val="00CD3D70"/>
    <w:rsid w:val="00CD634E"/>
    <w:rsid w:val="00CD7648"/>
    <w:rsid w:val="00CD771E"/>
    <w:rsid w:val="00CE1565"/>
    <w:rsid w:val="00CE1B0D"/>
    <w:rsid w:val="00CE1CDF"/>
    <w:rsid w:val="00CE2348"/>
    <w:rsid w:val="00CE4814"/>
    <w:rsid w:val="00CE623F"/>
    <w:rsid w:val="00CE65DE"/>
    <w:rsid w:val="00CE7475"/>
    <w:rsid w:val="00CE793A"/>
    <w:rsid w:val="00CF1951"/>
    <w:rsid w:val="00CF3967"/>
    <w:rsid w:val="00CF6B2C"/>
    <w:rsid w:val="00CF726C"/>
    <w:rsid w:val="00CF7EF5"/>
    <w:rsid w:val="00D0128A"/>
    <w:rsid w:val="00D01551"/>
    <w:rsid w:val="00D02221"/>
    <w:rsid w:val="00D022BB"/>
    <w:rsid w:val="00D03C4C"/>
    <w:rsid w:val="00D0600D"/>
    <w:rsid w:val="00D1104F"/>
    <w:rsid w:val="00D1226F"/>
    <w:rsid w:val="00D135B5"/>
    <w:rsid w:val="00D144BF"/>
    <w:rsid w:val="00D14D62"/>
    <w:rsid w:val="00D1578F"/>
    <w:rsid w:val="00D178EC"/>
    <w:rsid w:val="00D21D29"/>
    <w:rsid w:val="00D23680"/>
    <w:rsid w:val="00D2443D"/>
    <w:rsid w:val="00D24539"/>
    <w:rsid w:val="00D27949"/>
    <w:rsid w:val="00D311B2"/>
    <w:rsid w:val="00D32368"/>
    <w:rsid w:val="00D328E1"/>
    <w:rsid w:val="00D32CEB"/>
    <w:rsid w:val="00D33425"/>
    <w:rsid w:val="00D33A22"/>
    <w:rsid w:val="00D349EF"/>
    <w:rsid w:val="00D3565C"/>
    <w:rsid w:val="00D357A0"/>
    <w:rsid w:val="00D379DB"/>
    <w:rsid w:val="00D426B5"/>
    <w:rsid w:val="00D42CA8"/>
    <w:rsid w:val="00D44238"/>
    <w:rsid w:val="00D44494"/>
    <w:rsid w:val="00D47FD9"/>
    <w:rsid w:val="00D57D2C"/>
    <w:rsid w:val="00D62E7F"/>
    <w:rsid w:val="00D65B12"/>
    <w:rsid w:val="00D661BA"/>
    <w:rsid w:val="00D668B7"/>
    <w:rsid w:val="00D675CC"/>
    <w:rsid w:val="00D70211"/>
    <w:rsid w:val="00D71606"/>
    <w:rsid w:val="00D74D73"/>
    <w:rsid w:val="00D80B89"/>
    <w:rsid w:val="00D81C71"/>
    <w:rsid w:val="00D8749B"/>
    <w:rsid w:val="00D8771A"/>
    <w:rsid w:val="00D87C40"/>
    <w:rsid w:val="00D915F9"/>
    <w:rsid w:val="00D92A1D"/>
    <w:rsid w:val="00D92F2F"/>
    <w:rsid w:val="00D945F1"/>
    <w:rsid w:val="00D94DD8"/>
    <w:rsid w:val="00D94F60"/>
    <w:rsid w:val="00D96C98"/>
    <w:rsid w:val="00D96E94"/>
    <w:rsid w:val="00D9794D"/>
    <w:rsid w:val="00DA0A89"/>
    <w:rsid w:val="00DA144E"/>
    <w:rsid w:val="00DA2B1F"/>
    <w:rsid w:val="00DA3250"/>
    <w:rsid w:val="00DA3CF4"/>
    <w:rsid w:val="00DA4139"/>
    <w:rsid w:val="00DA4443"/>
    <w:rsid w:val="00DA577C"/>
    <w:rsid w:val="00DA736F"/>
    <w:rsid w:val="00DA7E76"/>
    <w:rsid w:val="00DB0D3F"/>
    <w:rsid w:val="00DB0F00"/>
    <w:rsid w:val="00DB13AE"/>
    <w:rsid w:val="00DB1701"/>
    <w:rsid w:val="00DB2840"/>
    <w:rsid w:val="00DB4B12"/>
    <w:rsid w:val="00DB511A"/>
    <w:rsid w:val="00DB71E8"/>
    <w:rsid w:val="00DB7370"/>
    <w:rsid w:val="00DC2812"/>
    <w:rsid w:val="00DC4837"/>
    <w:rsid w:val="00DD12B2"/>
    <w:rsid w:val="00DD1F99"/>
    <w:rsid w:val="00DD3862"/>
    <w:rsid w:val="00DD5587"/>
    <w:rsid w:val="00DD7928"/>
    <w:rsid w:val="00DE305B"/>
    <w:rsid w:val="00DE3B4D"/>
    <w:rsid w:val="00DE4DDA"/>
    <w:rsid w:val="00DE57C7"/>
    <w:rsid w:val="00DE61A9"/>
    <w:rsid w:val="00DE6617"/>
    <w:rsid w:val="00DE72BD"/>
    <w:rsid w:val="00DF0896"/>
    <w:rsid w:val="00DF1435"/>
    <w:rsid w:val="00E01125"/>
    <w:rsid w:val="00E042FE"/>
    <w:rsid w:val="00E044E7"/>
    <w:rsid w:val="00E0527D"/>
    <w:rsid w:val="00E0568C"/>
    <w:rsid w:val="00E05E44"/>
    <w:rsid w:val="00E06A69"/>
    <w:rsid w:val="00E078D7"/>
    <w:rsid w:val="00E1022E"/>
    <w:rsid w:val="00E11A4C"/>
    <w:rsid w:val="00E11D90"/>
    <w:rsid w:val="00E1283D"/>
    <w:rsid w:val="00E12C1A"/>
    <w:rsid w:val="00E154AA"/>
    <w:rsid w:val="00E21508"/>
    <w:rsid w:val="00E21C20"/>
    <w:rsid w:val="00E221F2"/>
    <w:rsid w:val="00E222ED"/>
    <w:rsid w:val="00E2291A"/>
    <w:rsid w:val="00E24CAA"/>
    <w:rsid w:val="00E25925"/>
    <w:rsid w:val="00E26F90"/>
    <w:rsid w:val="00E30DD5"/>
    <w:rsid w:val="00E325A5"/>
    <w:rsid w:val="00E32959"/>
    <w:rsid w:val="00E35D7F"/>
    <w:rsid w:val="00E36315"/>
    <w:rsid w:val="00E36CCB"/>
    <w:rsid w:val="00E36FEC"/>
    <w:rsid w:val="00E37DB2"/>
    <w:rsid w:val="00E40E5C"/>
    <w:rsid w:val="00E42B66"/>
    <w:rsid w:val="00E4305D"/>
    <w:rsid w:val="00E43B78"/>
    <w:rsid w:val="00E45D3D"/>
    <w:rsid w:val="00E46D8D"/>
    <w:rsid w:val="00E470DD"/>
    <w:rsid w:val="00E474AC"/>
    <w:rsid w:val="00E50AF4"/>
    <w:rsid w:val="00E50F7B"/>
    <w:rsid w:val="00E525C2"/>
    <w:rsid w:val="00E61ADC"/>
    <w:rsid w:val="00E61D38"/>
    <w:rsid w:val="00E626DD"/>
    <w:rsid w:val="00E67149"/>
    <w:rsid w:val="00E675CB"/>
    <w:rsid w:val="00E73C39"/>
    <w:rsid w:val="00E7590B"/>
    <w:rsid w:val="00E81599"/>
    <w:rsid w:val="00E81BF9"/>
    <w:rsid w:val="00E829E9"/>
    <w:rsid w:val="00E85560"/>
    <w:rsid w:val="00E8573E"/>
    <w:rsid w:val="00E860B4"/>
    <w:rsid w:val="00E879EB"/>
    <w:rsid w:val="00E87B0F"/>
    <w:rsid w:val="00E90333"/>
    <w:rsid w:val="00E909A8"/>
    <w:rsid w:val="00E9251D"/>
    <w:rsid w:val="00E941D2"/>
    <w:rsid w:val="00E94EEE"/>
    <w:rsid w:val="00E967C9"/>
    <w:rsid w:val="00E97B52"/>
    <w:rsid w:val="00EA0D99"/>
    <w:rsid w:val="00EA15A4"/>
    <w:rsid w:val="00EA7A3B"/>
    <w:rsid w:val="00EB27E8"/>
    <w:rsid w:val="00EB762E"/>
    <w:rsid w:val="00EC127A"/>
    <w:rsid w:val="00EC3038"/>
    <w:rsid w:val="00EC4688"/>
    <w:rsid w:val="00EC46EF"/>
    <w:rsid w:val="00EC508C"/>
    <w:rsid w:val="00EC5B4E"/>
    <w:rsid w:val="00ED4322"/>
    <w:rsid w:val="00ED5D21"/>
    <w:rsid w:val="00ED6BDB"/>
    <w:rsid w:val="00EE1213"/>
    <w:rsid w:val="00EE482F"/>
    <w:rsid w:val="00EE4DBF"/>
    <w:rsid w:val="00EE77C0"/>
    <w:rsid w:val="00EF017D"/>
    <w:rsid w:val="00EF0915"/>
    <w:rsid w:val="00EF1B00"/>
    <w:rsid w:val="00EF2548"/>
    <w:rsid w:val="00EF2F33"/>
    <w:rsid w:val="00EF4BC5"/>
    <w:rsid w:val="00EF4BD1"/>
    <w:rsid w:val="00EF5CD1"/>
    <w:rsid w:val="00F0271D"/>
    <w:rsid w:val="00F028AA"/>
    <w:rsid w:val="00F02981"/>
    <w:rsid w:val="00F04527"/>
    <w:rsid w:val="00F05CA8"/>
    <w:rsid w:val="00F05FA3"/>
    <w:rsid w:val="00F06557"/>
    <w:rsid w:val="00F06634"/>
    <w:rsid w:val="00F1126D"/>
    <w:rsid w:val="00F126C3"/>
    <w:rsid w:val="00F1352D"/>
    <w:rsid w:val="00F13541"/>
    <w:rsid w:val="00F14662"/>
    <w:rsid w:val="00F1530A"/>
    <w:rsid w:val="00F159F2"/>
    <w:rsid w:val="00F15EA7"/>
    <w:rsid w:val="00F15F0C"/>
    <w:rsid w:val="00F16352"/>
    <w:rsid w:val="00F166A8"/>
    <w:rsid w:val="00F22316"/>
    <w:rsid w:val="00F22CAD"/>
    <w:rsid w:val="00F25AD7"/>
    <w:rsid w:val="00F300BC"/>
    <w:rsid w:val="00F315B8"/>
    <w:rsid w:val="00F31B87"/>
    <w:rsid w:val="00F328C8"/>
    <w:rsid w:val="00F336EA"/>
    <w:rsid w:val="00F3389C"/>
    <w:rsid w:val="00F340CC"/>
    <w:rsid w:val="00F350C0"/>
    <w:rsid w:val="00F409BF"/>
    <w:rsid w:val="00F4273A"/>
    <w:rsid w:val="00F440DB"/>
    <w:rsid w:val="00F442F2"/>
    <w:rsid w:val="00F46612"/>
    <w:rsid w:val="00F47AE4"/>
    <w:rsid w:val="00F47D8E"/>
    <w:rsid w:val="00F511D2"/>
    <w:rsid w:val="00F5176F"/>
    <w:rsid w:val="00F5287C"/>
    <w:rsid w:val="00F53480"/>
    <w:rsid w:val="00F54A3B"/>
    <w:rsid w:val="00F5723E"/>
    <w:rsid w:val="00F607B9"/>
    <w:rsid w:val="00F61F32"/>
    <w:rsid w:val="00F62F0C"/>
    <w:rsid w:val="00F63E73"/>
    <w:rsid w:val="00F672C8"/>
    <w:rsid w:val="00F67EC4"/>
    <w:rsid w:val="00F70B9B"/>
    <w:rsid w:val="00F71750"/>
    <w:rsid w:val="00F721FD"/>
    <w:rsid w:val="00F73A84"/>
    <w:rsid w:val="00F74D2C"/>
    <w:rsid w:val="00F74D61"/>
    <w:rsid w:val="00F7544D"/>
    <w:rsid w:val="00F758BC"/>
    <w:rsid w:val="00F77A05"/>
    <w:rsid w:val="00F77E0F"/>
    <w:rsid w:val="00F803C5"/>
    <w:rsid w:val="00F83411"/>
    <w:rsid w:val="00F83BF4"/>
    <w:rsid w:val="00F8713A"/>
    <w:rsid w:val="00F9055A"/>
    <w:rsid w:val="00F91424"/>
    <w:rsid w:val="00F92BF8"/>
    <w:rsid w:val="00F93B25"/>
    <w:rsid w:val="00F95719"/>
    <w:rsid w:val="00F96BE2"/>
    <w:rsid w:val="00FA0DBC"/>
    <w:rsid w:val="00FA4241"/>
    <w:rsid w:val="00FA4743"/>
    <w:rsid w:val="00FA5B98"/>
    <w:rsid w:val="00FA61AE"/>
    <w:rsid w:val="00FA70E6"/>
    <w:rsid w:val="00FB1534"/>
    <w:rsid w:val="00FB27A1"/>
    <w:rsid w:val="00FB4D33"/>
    <w:rsid w:val="00FB50A3"/>
    <w:rsid w:val="00FB7663"/>
    <w:rsid w:val="00FC096E"/>
    <w:rsid w:val="00FC2506"/>
    <w:rsid w:val="00FC2EAC"/>
    <w:rsid w:val="00FC422F"/>
    <w:rsid w:val="00FC6D7C"/>
    <w:rsid w:val="00FC7899"/>
    <w:rsid w:val="00FD0960"/>
    <w:rsid w:val="00FD1BDA"/>
    <w:rsid w:val="00FD1FE7"/>
    <w:rsid w:val="00FD2747"/>
    <w:rsid w:val="00FD2F84"/>
    <w:rsid w:val="00FD3398"/>
    <w:rsid w:val="00FD426E"/>
    <w:rsid w:val="00FD5E9E"/>
    <w:rsid w:val="00FD669B"/>
    <w:rsid w:val="00FE13A5"/>
    <w:rsid w:val="00FE1FF6"/>
    <w:rsid w:val="00FE2757"/>
    <w:rsid w:val="00FE3283"/>
    <w:rsid w:val="00FE3EB8"/>
    <w:rsid w:val="00FE4720"/>
    <w:rsid w:val="00FE6510"/>
    <w:rsid w:val="00FE76C7"/>
    <w:rsid w:val="00FF107D"/>
    <w:rsid w:val="00FF1434"/>
    <w:rsid w:val="00FF383D"/>
    <w:rsid w:val="00FF49FF"/>
    <w:rsid w:val="00FF4B8E"/>
    <w:rsid w:val="00FF5F7B"/>
    <w:rsid w:val="00FF6190"/>
    <w:rsid w:val="00FF71D4"/>
    <w:rsid w:val="00FF738C"/>
    <w:rsid w:val="00FF7CE5"/>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Calibri" w:hAnsi="Proxima Nov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BF"/>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2713D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hAnsi="Arial"/>
      <w:sz w:val="20"/>
    </w:rPr>
  </w:style>
  <w:style w:type="paragraph" w:styleId="Header">
    <w:name w:val="header"/>
    <w:basedOn w:val="Normal"/>
    <w:link w:val="HeaderChar"/>
    <w:uiPriority w:val="99"/>
    <w:rsid w:val="002219FF"/>
    <w:pPr>
      <w:tabs>
        <w:tab w:val="center" w:pos="4680"/>
        <w:tab w:val="right" w:pos="9360"/>
      </w:tabs>
    </w:pPr>
    <w:rPr>
      <w:rFonts w:ascii="Arial" w:hAnsi="Arial"/>
      <w:sz w:val="20"/>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hAnsi="Arial"/>
      <w:sz w:val="20"/>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unhideWhenUsed/>
    <w:rsid w:val="00AA11C9"/>
    <w:rPr>
      <w:rFonts w:ascii="Arial" w:hAnsi="Arial"/>
      <w:sz w:val="20"/>
      <w:szCs w:val="20"/>
    </w:rPr>
  </w:style>
  <w:style w:type="character" w:customStyle="1" w:styleId="CommentTextChar">
    <w:name w:val="Comment Text Char"/>
    <w:link w:val="CommentText"/>
    <w:uiPriority w:val="99"/>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hAnsi="Arial"/>
      <w:sz w:val="20"/>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styleId="FootnoteText">
    <w:name w:val="footnote text"/>
    <w:basedOn w:val="Normal"/>
    <w:link w:val="FootnoteTextChar"/>
    <w:uiPriority w:val="99"/>
    <w:semiHidden/>
    <w:unhideWhenUsed/>
    <w:rsid w:val="008E2272"/>
    <w:rPr>
      <w:sz w:val="20"/>
      <w:szCs w:val="20"/>
    </w:rPr>
  </w:style>
  <w:style w:type="character" w:customStyle="1" w:styleId="FootnoteTextChar">
    <w:name w:val="Footnote Text Char"/>
    <w:basedOn w:val="DefaultParagraphFont"/>
    <w:link w:val="FootnoteText"/>
    <w:uiPriority w:val="99"/>
    <w:semiHidden/>
    <w:rsid w:val="008E2272"/>
    <w:rPr>
      <w:sz w:val="20"/>
      <w:szCs w:val="20"/>
    </w:rPr>
  </w:style>
  <w:style w:type="character" w:styleId="FootnoteReference">
    <w:name w:val="footnote reference"/>
    <w:basedOn w:val="DefaultParagraphFont"/>
    <w:uiPriority w:val="99"/>
    <w:semiHidden/>
    <w:unhideWhenUsed/>
    <w:rsid w:val="008E2272"/>
    <w:rPr>
      <w:vertAlign w:val="superscript"/>
    </w:rPr>
  </w:style>
  <w:style w:type="paragraph" w:customStyle="1" w:styleId="TableParagraph">
    <w:name w:val="Table Paragraph"/>
    <w:basedOn w:val="Normal"/>
    <w:uiPriority w:val="1"/>
    <w:qFormat/>
    <w:rsid w:val="00CC52CD"/>
    <w:pPr>
      <w:widowControl w:val="0"/>
      <w:autoSpaceDE w:val="0"/>
      <w:autoSpaceDN w:val="0"/>
    </w:pPr>
    <w:rPr>
      <w:rFonts w:eastAsia="Proxima Nova" w:cs="Proxima Nova"/>
    </w:rPr>
  </w:style>
  <w:style w:type="character" w:customStyle="1" w:styleId="Heading4Char">
    <w:name w:val="Heading 4 Char"/>
    <w:basedOn w:val="DefaultParagraphFont"/>
    <w:link w:val="Heading4"/>
    <w:semiHidden/>
    <w:rsid w:val="002713D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353772055">
      <w:bodyDiv w:val="1"/>
      <w:marLeft w:val="0"/>
      <w:marRight w:val="0"/>
      <w:marTop w:val="0"/>
      <w:marBottom w:val="0"/>
      <w:divBdr>
        <w:top w:val="none" w:sz="0" w:space="0" w:color="auto"/>
        <w:left w:val="none" w:sz="0" w:space="0" w:color="auto"/>
        <w:bottom w:val="none" w:sz="0" w:space="0" w:color="auto"/>
        <w:right w:val="none" w:sz="0" w:space="0" w:color="auto"/>
      </w:divBdr>
    </w:div>
    <w:div w:id="449788716">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480466967">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97638433">
      <w:bodyDiv w:val="1"/>
      <w:marLeft w:val="0"/>
      <w:marRight w:val="0"/>
      <w:marTop w:val="0"/>
      <w:marBottom w:val="0"/>
      <w:divBdr>
        <w:top w:val="none" w:sz="0" w:space="0" w:color="auto"/>
        <w:left w:val="none" w:sz="0" w:space="0" w:color="auto"/>
        <w:bottom w:val="none" w:sz="0" w:space="0" w:color="auto"/>
        <w:right w:val="none" w:sz="0" w:space="0" w:color="auto"/>
      </w:divBdr>
    </w:div>
    <w:div w:id="603000277">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936211930">
      <w:bodyDiv w:val="1"/>
      <w:marLeft w:val="0"/>
      <w:marRight w:val="0"/>
      <w:marTop w:val="0"/>
      <w:marBottom w:val="0"/>
      <w:divBdr>
        <w:top w:val="none" w:sz="0" w:space="0" w:color="auto"/>
        <w:left w:val="none" w:sz="0" w:space="0" w:color="auto"/>
        <w:bottom w:val="none" w:sz="0" w:space="0" w:color="auto"/>
        <w:right w:val="none" w:sz="0" w:space="0" w:color="auto"/>
      </w:divBdr>
      <w:divsChild>
        <w:div w:id="935598909">
          <w:marLeft w:val="547"/>
          <w:marRight w:val="0"/>
          <w:marTop w:val="96"/>
          <w:marBottom w:val="120"/>
          <w:divBdr>
            <w:top w:val="none" w:sz="0" w:space="0" w:color="auto"/>
            <w:left w:val="none" w:sz="0" w:space="0" w:color="auto"/>
            <w:bottom w:val="none" w:sz="0" w:space="0" w:color="auto"/>
            <w:right w:val="none" w:sz="0" w:space="0" w:color="auto"/>
          </w:divBdr>
        </w:div>
        <w:div w:id="1332950291">
          <w:marLeft w:val="547"/>
          <w:marRight w:val="0"/>
          <w:marTop w:val="96"/>
          <w:marBottom w:val="120"/>
          <w:divBdr>
            <w:top w:val="none" w:sz="0" w:space="0" w:color="auto"/>
            <w:left w:val="none" w:sz="0" w:space="0" w:color="auto"/>
            <w:bottom w:val="none" w:sz="0" w:space="0" w:color="auto"/>
            <w:right w:val="none" w:sz="0" w:space="0" w:color="auto"/>
          </w:divBdr>
        </w:div>
        <w:div w:id="1669557123">
          <w:marLeft w:val="547"/>
          <w:marRight w:val="0"/>
          <w:marTop w:val="96"/>
          <w:marBottom w:val="120"/>
          <w:divBdr>
            <w:top w:val="none" w:sz="0" w:space="0" w:color="auto"/>
            <w:left w:val="none" w:sz="0" w:space="0" w:color="auto"/>
            <w:bottom w:val="none" w:sz="0" w:space="0" w:color="auto"/>
            <w:right w:val="none" w:sz="0" w:space="0" w:color="auto"/>
          </w:divBdr>
        </w:div>
        <w:div w:id="1635330401">
          <w:marLeft w:val="547"/>
          <w:marRight w:val="0"/>
          <w:marTop w:val="96"/>
          <w:marBottom w:val="120"/>
          <w:divBdr>
            <w:top w:val="none" w:sz="0" w:space="0" w:color="auto"/>
            <w:left w:val="none" w:sz="0" w:space="0" w:color="auto"/>
            <w:bottom w:val="none" w:sz="0" w:space="0" w:color="auto"/>
            <w:right w:val="none" w:sz="0" w:space="0" w:color="auto"/>
          </w:divBdr>
        </w:div>
        <w:div w:id="625506507">
          <w:marLeft w:val="547"/>
          <w:marRight w:val="0"/>
          <w:marTop w:val="96"/>
          <w:marBottom w:val="120"/>
          <w:divBdr>
            <w:top w:val="none" w:sz="0" w:space="0" w:color="auto"/>
            <w:left w:val="none" w:sz="0" w:space="0" w:color="auto"/>
            <w:bottom w:val="none" w:sz="0" w:space="0" w:color="auto"/>
            <w:right w:val="none" w:sz="0" w:space="0" w:color="auto"/>
          </w:divBdr>
        </w:div>
      </w:divsChild>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36615127">
      <w:bodyDiv w:val="1"/>
      <w:marLeft w:val="0"/>
      <w:marRight w:val="0"/>
      <w:marTop w:val="0"/>
      <w:marBottom w:val="0"/>
      <w:divBdr>
        <w:top w:val="none" w:sz="0" w:space="0" w:color="auto"/>
        <w:left w:val="none" w:sz="0" w:space="0" w:color="auto"/>
        <w:bottom w:val="none" w:sz="0" w:space="0" w:color="auto"/>
        <w:right w:val="none" w:sz="0" w:space="0" w:color="auto"/>
      </w:divBdr>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410150048">
      <w:bodyDiv w:val="1"/>
      <w:marLeft w:val="0"/>
      <w:marRight w:val="0"/>
      <w:marTop w:val="0"/>
      <w:marBottom w:val="0"/>
      <w:divBdr>
        <w:top w:val="none" w:sz="0" w:space="0" w:color="auto"/>
        <w:left w:val="none" w:sz="0" w:space="0" w:color="auto"/>
        <w:bottom w:val="none" w:sz="0" w:space="0" w:color="auto"/>
        <w:right w:val="none" w:sz="0" w:space="0" w:color="auto"/>
      </w:divBdr>
    </w:div>
    <w:div w:id="1414427631">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84823935">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11517245">
      <w:bodyDiv w:val="1"/>
      <w:marLeft w:val="0"/>
      <w:marRight w:val="0"/>
      <w:marTop w:val="0"/>
      <w:marBottom w:val="0"/>
      <w:divBdr>
        <w:top w:val="none" w:sz="0" w:space="0" w:color="auto"/>
        <w:left w:val="none" w:sz="0" w:space="0" w:color="auto"/>
        <w:bottom w:val="none" w:sz="0" w:space="0" w:color="auto"/>
        <w:right w:val="none" w:sz="0" w:space="0" w:color="auto"/>
      </w:divBdr>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pcentral.collegeboard.org/media/pdf/ap-us-history-course-and-exam-description.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ams.microsoft.com/l/team/19%3A533dac44e68d4c219798f9d7898b5c2a%40thread.tacv2/conversations?groupId=6ef79877-120f-4f96-9ea7-0caa2cbd2925&amp;tenantId=02f61eb0-8f78-48cf-beec-40296abdf80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Props1.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2.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3.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4.xml><?xml version="1.0" encoding="utf-8"?>
<ds:datastoreItem xmlns:ds="http://schemas.openxmlformats.org/officeDocument/2006/customXml" ds:itemID="{04E5160C-125A-47C9-A088-7A589C278222}"/>
</file>

<file path=customXml/itemProps5.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6.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3</TotalTime>
  <Pages>2</Pages>
  <Words>417</Words>
  <Characters>3427</Characters>
  <Application>Microsoft Office Word</Application>
  <DocSecurity>0</DocSecurity>
  <Lines>28</Lines>
  <Paragraphs>7</Paragraphs>
  <ScaleCrop>false</ScaleCrop>
  <Company>Education Service Center</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4</cp:revision>
  <cp:lastPrinted>2025-06-02T00:26:00Z</cp:lastPrinted>
  <dcterms:created xsi:type="dcterms:W3CDTF">2025-12-11T16:08:00Z</dcterms:created>
  <dcterms:modified xsi:type="dcterms:W3CDTF">2025-12-12T17:17:00Z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y fmtid="{D5CDD505-2E9C-101B-9397-08002B2CF9AE}" pid="19" name="GrammarlyDocumentId">
    <vt:lpwstr>4ea8767d-3fa1-4fba-9cdf-0b7cf599827c</vt:lpwstr>
  </property>
</Properties>
</file>